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6C1F" w:rsidRDefault="007A6C1F" w:rsidP="007A6C1F">
      <w:pPr>
        <w:jc w:val="center"/>
        <w:rPr>
          <w:rFonts w:ascii="Verdana" w:hAnsi="Verdana"/>
          <w:b/>
          <w:sz w:val="20"/>
        </w:rPr>
      </w:pPr>
    </w:p>
    <w:p w:rsidR="007A6C1F" w:rsidRDefault="007A6C1F" w:rsidP="007A6C1F">
      <w:pPr>
        <w:jc w:val="center"/>
        <w:rPr>
          <w:rFonts w:ascii="Verdana" w:hAnsi="Verdana"/>
          <w:b/>
          <w:sz w:val="20"/>
        </w:rPr>
      </w:pPr>
    </w:p>
    <w:p w:rsidR="007A6C1F" w:rsidRDefault="007A6C1F" w:rsidP="007A6C1F">
      <w:pPr>
        <w:jc w:val="center"/>
        <w:rPr>
          <w:rFonts w:ascii="Verdana" w:hAnsi="Verdana"/>
          <w:b/>
          <w:sz w:val="20"/>
        </w:rPr>
      </w:pPr>
    </w:p>
    <w:p w:rsidR="007A6C1F" w:rsidRDefault="007A6C1F" w:rsidP="007A6C1F">
      <w:pPr>
        <w:jc w:val="center"/>
        <w:rPr>
          <w:rFonts w:ascii="Verdana" w:hAnsi="Verdana"/>
          <w:b/>
          <w:sz w:val="20"/>
        </w:rPr>
      </w:pPr>
    </w:p>
    <w:p w:rsidR="007A6C1F" w:rsidRPr="009B756D" w:rsidRDefault="007A6C1F" w:rsidP="007A6C1F">
      <w:pPr>
        <w:jc w:val="center"/>
        <w:rPr>
          <w:rFonts w:ascii="Times" w:hAnsi="Times"/>
          <w:b/>
          <w:color w:val="000000"/>
          <w:sz w:val="20"/>
        </w:rPr>
      </w:pPr>
      <w:r w:rsidRPr="009B756D">
        <w:rPr>
          <w:rFonts w:ascii="Times" w:hAnsi="Times"/>
          <w:b/>
          <w:color w:val="000000"/>
          <w:sz w:val="20"/>
        </w:rPr>
        <w:t>SAMPLE TITLE PAGE FORMAT</w:t>
      </w:r>
    </w:p>
    <w:p w:rsidR="007A6C1F" w:rsidRPr="009B756D" w:rsidRDefault="007A6C1F" w:rsidP="007A6C1F">
      <w:pPr>
        <w:jc w:val="center"/>
        <w:rPr>
          <w:rFonts w:ascii="Times" w:hAnsi="Times"/>
          <w:b/>
          <w:color w:val="000000"/>
          <w:sz w:val="20"/>
        </w:rPr>
      </w:pPr>
    </w:p>
    <w:p w:rsidR="007A6C1F" w:rsidRPr="009B756D" w:rsidRDefault="007A6C1F" w:rsidP="007A6C1F">
      <w:pPr>
        <w:jc w:val="center"/>
        <w:rPr>
          <w:rFonts w:ascii="Times" w:hAnsi="Times"/>
          <w:color w:val="000000"/>
          <w:sz w:val="20"/>
        </w:rPr>
      </w:pPr>
    </w:p>
    <w:p w:rsidR="007A6C1F" w:rsidRPr="009B756D" w:rsidRDefault="007A6C1F" w:rsidP="007A6C1F">
      <w:pPr>
        <w:jc w:val="center"/>
        <w:rPr>
          <w:rFonts w:ascii="Times" w:hAnsi="Times"/>
          <w:sz w:val="20"/>
        </w:rPr>
      </w:pPr>
    </w:p>
    <w:p w:rsidR="007A6C1F" w:rsidRPr="009B756D" w:rsidRDefault="007A6C1F" w:rsidP="007A6C1F">
      <w:pPr>
        <w:jc w:val="center"/>
        <w:rPr>
          <w:rFonts w:ascii="Times" w:hAnsi="Times"/>
          <w:sz w:val="20"/>
        </w:rPr>
      </w:pPr>
      <w:r w:rsidRPr="009B756D">
        <w:rPr>
          <w:rFonts w:ascii="Times" w:hAnsi="Times"/>
          <w:sz w:val="20"/>
        </w:rPr>
        <w:t xml:space="preserve">The Unvisited Repository: Intuition in Teaching and Learning </w:t>
      </w:r>
    </w:p>
    <w:p w:rsidR="007A6C1F" w:rsidRPr="009B756D" w:rsidRDefault="007A6C1F" w:rsidP="007A6C1F">
      <w:pPr>
        <w:jc w:val="center"/>
        <w:rPr>
          <w:rFonts w:ascii="Times" w:hAnsi="Times"/>
          <w:sz w:val="20"/>
        </w:rPr>
      </w:pPr>
    </w:p>
    <w:p w:rsidR="007A6C1F" w:rsidRPr="009B756D" w:rsidRDefault="007A6C1F" w:rsidP="007A6C1F">
      <w:pPr>
        <w:jc w:val="center"/>
        <w:rPr>
          <w:rFonts w:ascii="Times" w:hAnsi="Times"/>
          <w:sz w:val="20"/>
        </w:rPr>
      </w:pPr>
      <w:r w:rsidRPr="009B756D">
        <w:rPr>
          <w:rFonts w:ascii="Times" w:hAnsi="Times"/>
          <w:sz w:val="20"/>
        </w:rPr>
        <w:t xml:space="preserve">A Thesis </w:t>
      </w:r>
    </w:p>
    <w:p w:rsidR="007A6C1F" w:rsidRPr="009B756D" w:rsidRDefault="007A6C1F" w:rsidP="007A6C1F">
      <w:pPr>
        <w:jc w:val="center"/>
        <w:rPr>
          <w:rFonts w:ascii="Times" w:hAnsi="Times"/>
          <w:sz w:val="20"/>
        </w:rPr>
      </w:pPr>
    </w:p>
    <w:p w:rsidR="007A6C1F" w:rsidRPr="009B756D" w:rsidRDefault="007A6C1F" w:rsidP="007A6C1F">
      <w:pPr>
        <w:jc w:val="center"/>
        <w:rPr>
          <w:rFonts w:ascii="Times" w:hAnsi="Times"/>
          <w:sz w:val="20"/>
        </w:rPr>
      </w:pPr>
      <w:r w:rsidRPr="009B756D">
        <w:rPr>
          <w:rFonts w:ascii="Times" w:hAnsi="Times"/>
          <w:sz w:val="20"/>
        </w:rPr>
        <w:t>Presented in Partial Fulfillment of the Requirements for</w:t>
      </w:r>
    </w:p>
    <w:p w:rsidR="007A6C1F" w:rsidRPr="009B756D" w:rsidRDefault="007A6C1F" w:rsidP="007A6C1F">
      <w:pPr>
        <w:jc w:val="center"/>
        <w:rPr>
          <w:rFonts w:ascii="Times" w:hAnsi="Times"/>
          <w:sz w:val="20"/>
        </w:rPr>
      </w:pPr>
      <w:r w:rsidRPr="009B756D">
        <w:rPr>
          <w:rFonts w:ascii="Times" w:hAnsi="Times"/>
          <w:sz w:val="20"/>
        </w:rPr>
        <w:t xml:space="preserve">The Degree Master of Arts (MA) Art + Design Education </w:t>
      </w:r>
    </w:p>
    <w:p w:rsidR="007A6C1F" w:rsidRPr="009B756D" w:rsidRDefault="007A6C1F" w:rsidP="007A6C1F">
      <w:pPr>
        <w:jc w:val="center"/>
        <w:rPr>
          <w:rFonts w:ascii="Times" w:hAnsi="Times"/>
          <w:sz w:val="20"/>
        </w:rPr>
      </w:pPr>
      <w:proofErr w:type="gramStart"/>
      <w:r w:rsidRPr="009B756D">
        <w:rPr>
          <w:rFonts w:ascii="Times" w:hAnsi="Times"/>
          <w:sz w:val="20"/>
        </w:rPr>
        <w:t>in</w:t>
      </w:r>
      <w:proofErr w:type="gramEnd"/>
      <w:r w:rsidRPr="009B756D">
        <w:rPr>
          <w:rFonts w:ascii="Times" w:hAnsi="Times"/>
          <w:sz w:val="20"/>
        </w:rPr>
        <w:t xml:space="preserve"> the </w:t>
      </w:r>
    </w:p>
    <w:p w:rsidR="001A5A15" w:rsidRDefault="007A6C1F" w:rsidP="007A6C1F">
      <w:pPr>
        <w:jc w:val="center"/>
        <w:rPr>
          <w:rFonts w:ascii="Times" w:hAnsi="Times"/>
          <w:sz w:val="20"/>
        </w:rPr>
      </w:pPr>
      <w:r w:rsidRPr="009B756D">
        <w:rPr>
          <w:rFonts w:ascii="Times" w:hAnsi="Times"/>
          <w:sz w:val="20"/>
        </w:rPr>
        <w:t xml:space="preserve">         Department of Teaching + Learning in Art + Design </w:t>
      </w:r>
    </w:p>
    <w:p w:rsidR="007A6C1F" w:rsidRPr="009B756D" w:rsidRDefault="007A6C1F" w:rsidP="007A6C1F">
      <w:pPr>
        <w:jc w:val="center"/>
        <w:rPr>
          <w:rFonts w:ascii="Times" w:hAnsi="Times"/>
          <w:sz w:val="20"/>
        </w:rPr>
      </w:pPr>
      <w:proofErr w:type="gramStart"/>
      <w:r w:rsidRPr="009B756D">
        <w:rPr>
          <w:rFonts w:ascii="Times" w:hAnsi="Times"/>
          <w:sz w:val="20"/>
        </w:rPr>
        <w:t>of</w:t>
      </w:r>
      <w:proofErr w:type="gramEnd"/>
      <w:r w:rsidRPr="009B756D">
        <w:rPr>
          <w:rFonts w:ascii="Times" w:hAnsi="Times"/>
          <w:sz w:val="20"/>
        </w:rPr>
        <w:t xml:space="preserve"> the</w:t>
      </w:r>
    </w:p>
    <w:p w:rsidR="007A6C1F" w:rsidRPr="009B756D" w:rsidRDefault="007A6C1F" w:rsidP="007A6C1F">
      <w:pPr>
        <w:jc w:val="center"/>
        <w:rPr>
          <w:rFonts w:ascii="Times" w:hAnsi="Times"/>
          <w:sz w:val="20"/>
        </w:rPr>
      </w:pPr>
      <w:r w:rsidRPr="009B756D">
        <w:rPr>
          <w:rFonts w:ascii="Times" w:hAnsi="Times"/>
          <w:sz w:val="20"/>
        </w:rPr>
        <w:t>Rhode Island School of Design</w:t>
      </w:r>
    </w:p>
    <w:p w:rsidR="007A6C1F" w:rsidRPr="009B756D" w:rsidRDefault="007A6C1F" w:rsidP="007A6C1F">
      <w:pPr>
        <w:jc w:val="center"/>
        <w:rPr>
          <w:rFonts w:ascii="Times" w:hAnsi="Times"/>
          <w:sz w:val="20"/>
        </w:rPr>
      </w:pPr>
    </w:p>
    <w:p w:rsidR="007A6C1F" w:rsidRPr="009B756D" w:rsidRDefault="007A6C1F" w:rsidP="007A6C1F">
      <w:pPr>
        <w:jc w:val="center"/>
        <w:rPr>
          <w:rFonts w:ascii="Times" w:hAnsi="Times"/>
          <w:sz w:val="20"/>
        </w:rPr>
      </w:pPr>
    </w:p>
    <w:p w:rsidR="007A6C1F" w:rsidRPr="009B756D" w:rsidRDefault="007A6C1F" w:rsidP="007A6C1F">
      <w:pPr>
        <w:jc w:val="center"/>
        <w:rPr>
          <w:rFonts w:ascii="Times" w:hAnsi="Times"/>
          <w:sz w:val="20"/>
        </w:rPr>
      </w:pPr>
      <w:r w:rsidRPr="009B756D">
        <w:rPr>
          <w:rFonts w:ascii="Times" w:hAnsi="Times"/>
          <w:sz w:val="20"/>
        </w:rPr>
        <w:t>By</w:t>
      </w:r>
    </w:p>
    <w:p w:rsidR="007A6C1F" w:rsidRPr="009B756D" w:rsidRDefault="007A6C1F" w:rsidP="007A6C1F">
      <w:pPr>
        <w:jc w:val="center"/>
        <w:rPr>
          <w:rFonts w:ascii="Times" w:hAnsi="Times"/>
          <w:sz w:val="20"/>
        </w:rPr>
      </w:pPr>
    </w:p>
    <w:p w:rsidR="007A6C1F" w:rsidRPr="009B756D" w:rsidRDefault="007A6C1F" w:rsidP="007A6C1F">
      <w:pPr>
        <w:jc w:val="center"/>
        <w:rPr>
          <w:rFonts w:ascii="Times" w:hAnsi="Times"/>
          <w:color w:val="000000"/>
          <w:sz w:val="20"/>
        </w:rPr>
      </w:pPr>
      <w:proofErr w:type="spellStart"/>
      <w:r w:rsidRPr="009B756D">
        <w:rPr>
          <w:rFonts w:ascii="Times" w:hAnsi="Times"/>
          <w:color w:val="000000"/>
          <w:sz w:val="20"/>
        </w:rPr>
        <w:t>Rohini</w:t>
      </w:r>
      <w:proofErr w:type="spellEnd"/>
      <w:r w:rsidRPr="009B756D">
        <w:rPr>
          <w:rFonts w:ascii="Times" w:hAnsi="Times"/>
          <w:color w:val="000000"/>
          <w:sz w:val="20"/>
        </w:rPr>
        <w:t xml:space="preserve"> </w:t>
      </w:r>
      <w:proofErr w:type="spellStart"/>
      <w:proofErr w:type="gramStart"/>
      <w:r w:rsidRPr="009B756D">
        <w:rPr>
          <w:rFonts w:ascii="Times" w:hAnsi="Times"/>
          <w:color w:val="000000"/>
          <w:sz w:val="20"/>
        </w:rPr>
        <w:t>Sen</w:t>
      </w:r>
      <w:proofErr w:type="spellEnd"/>
      <w:r w:rsidRPr="009B756D">
        <w:rPr>
          <w:rFonts w:ascii="Times" w:hAnsi="Times"/>
          <w:color w:val="000000"/>
          <w:sz w:val="20"/>
        </w:rPr>
        <w:t xml:space="preserve">  BVA</w:t>
      </w:r>
      <w:proofErr w:type="gramEnd"/>
    </w:p>
    <w:p w:rsidR="007A6C1F" w:rsidRPr="009B756D" w:rsidRDefault="007A6C1F" w:rsidP="007A6C1F">
      <w:pPr>
        <w:jc w:val="center"/>
        <w:rPr>
          <w:rFonts w:ascii="Times" w:hAnsi="Times"/>
          <w:sz w:val="20"/>
        </w:rPr>
      </w:pPr>
      <w:r w:rsidRPr="009B756D">
        <w:rPr>
          <w:rFonts w:ascii="Times" w:hAnsi="Times"/>
          <w:sz w:val="20"/>
        </w:rPr>
        <w:t>***</w:t>
      </w:r>
    </w:p>
    <w:p w:rsidR="007A6C1F" w:rsidRPr="009B756D" w:rsidRDefault="007A6C1F" w:rsidP="007A6C1F">
      <w:pPr>
        <w:rPr>
          <w:rFonts w:ascii="Times" w:hAnsi="Times"/>
          <w:sz w:val="20"/>
        </w:rPr>
      </w:pPr>
    </w:p>
    <w:p w:rsidR="007A6C1F" w:rsidRPr="009B756D" w:rsidRDefault="007A6C1F" w:rsidP="007A6C1F">
      <w:pPr>
        <w:jc w:val="center"/>
        <w:rPr>
          <w:rFonts w:ascii="Times" w:hAnsi="Times"/>
          <w:sz w:val="20"/>
        </w:rPr>
      </w:pPr>
      <w:r w:rsidRPr="009B756D">
        <w:rPr>
          <w:rFonts w:ascii="Times" w:hAnsi="Times"/>
          <w:sz w:val="20"/>
        </w:rPr>
        <w:t>Rhode Island School of Design</w:t>
      </w:r>
    </w:p>
    <w:p w:rsidR="007A6C1F" w:rsidRPr="009B756D" w:rsidRDefault="007A6C1F" w:rsidP="007A6C1F">
      <w:pPr>
        <w:jc w:val="center"/>
        <w:rPr>
          <w:rFonts w:ascii="Times" w:hAnsi="Times"/>
          <w:color w:val="000000"/>
          <w:sz w:val="20"/>
        </w:rPr>
      </w:pPr>
      <w:r w:rsidRPr="009B756D">
        <w:rPr>
          <w:rFonts w:ascii="Times" w:hAnsi="Times"/>
          <w:color w:val="000000"/>
          <w:sz w:val="20"/>
        </w:rPr>
        <w:t>2013</w:t>
      </w:r>
    </w:p>
    <w:p w:rsidR="007A6C1F" w:rsidRPr="009B756D" w:rsidRDefault="007A6C1F" w:rsidP="007A6C1F">
      <w:pPr>
        <w:jc w:val="center"/>
        <w:rPr>
          <w:rFonts w:ascii="Times" w:hAnsi="Times"/>
          <w:sz w:val="20"/>
        </w:rPr>
      </w:pPr>
    </w:p>
    <w:p w:rsidR="007A6C1F" w:rsidRPr="009B756D" w:rsidRDefault="007A6C1F" w:rsidP="007A6C1F">
      <w:pPr>
        <w:jc w:val="center"/>
        <w:rPr>
          <w:rFonts w:ascii="Times" w:hAnsi="Times"/>
          <w:sz w:val="20"/>
        </w:rPr>
      </w:pPr>
    </w:p>
    <w:p w:rsidR="007A6C1F" w:rsidRPr="009B756D" w:rsidRDefault="007A6C1F" w:rsidP="007A6C1F">
      <w:pPr>
        <w:jc w:val="center"/>
        <w:rPr>
          <w:rFonts w:ascii="Times" w:hAnsi="Times"/>
          <w:sz w:val="20"/>
        </w:rPr>
      </w:pPr>
    </w:p>
    <w:p w:rsidR="007A6C1F" w:rsidRPr="009B756D" w:rsidRDefault="007A6C1F" w:rsidP="007A6C1F">
      <w:pPr>
        <w:rPr>
          <w:rFonts w:ascii="Times" w:hAnsi="Times"/>
          <w:sz w:val="20"/>
        </w:rPr>
      </w:pPr>
    </w:p>
    <w:p w:rsidR="007A6C1F" w:rsidRPr="009B756D" w:rsidRDefault="007A6C1F" w:rsidP="007A6C1F">
      <w:pPr>
        <w:jc w:val="center"/>
        <w:rPr>
          <w:rFonts w:ascii="Times" w:hAnsi="Times"/>
          <w:sz w:val="20"/>
        </w:rPr>
      </w:pPr>
    </w:p>
    <w:p w:rsidR="007A6C1F" w:rsidRPr="009B756D" w:rsidRDefault="007A6C1F" w:rsidP="007A6C1F">
      <w:pPr>
        <w:rPr>
          <w:rFonts w:ascii="Times" w:hAnsi="Times"/>
          <w:sz w:val="20"/>
        </w:rPr>
      </w:pPr>
    </w:p>
    <w:p w:rsidR="007A6C1F" w:rsidRPr="009B756D" w:rsidRDefault="007A6C1F" w:rsidP="007A6C1F">
      <w:pPr>
        <w:ind w:left="2880" w:firstLine="720"/>
        <w:rPr>
          <w:rFonts w:ascii="Times" w:hAnsi="Times"/>
          <w:sz w:val="20"/>
        </w:rPr>
      </w:pPr>
      <w:r w:rsidRPr="009B756D">
        <w:rPr>
          <w:rFonts w:ascii="Times" w:hAnsi="Times"/>
          <w:sz w:val="20"/>
        </w:rPr>
        <w:t xml:space="preserve">                         Approved by</w:t>
      </w:r>
    </w:p>
    <w:p w:rsidR="007A6C1F" w:rsidRPr="009B756D" w:rsidRDefault="007A6C1F" w:rsidP="007A6C1F">
      <w:pPr>
        <w:ind w:left="2880" w:firstLine="720"/>
        <w:jc w:val="center"/>
        <w:rPr>
          <w:rFonts w:ascii="Times" w:hAnsi="Times"/>
          <w:sz w:val="20"/>
        </w:rPr>
      </w:pPr>
    </w:p>
    <w:p w:rsidR="007A6C1F" w:rsidRPr="009B756D" w:rsidRDefault="007A6C1F" w:rsidP="007A6C1F">
      <w:pPr>
        <w:ind w:left="2880" w:firstLine="720"/>
        <w:rPr>
          <w:rFonts w:ascii="Times" w:hAnsi="Times"/>
          <w:sz w:val="20"/>
        </w:rPr>
      </w:pPr>
      <w:r w:rsidRPr="009B756D">
        <w:rPr>
          <w:rFonts w:ascii="Times" w:hAnsi="Times"/>
          <w:sz w:val="20"/>
        </w:rPr>
        <w:t xml:space="preserve">                              Advisor</w:t>
      </w:r>
    </w:p>
    <w:p w:rsidR="007A6C1F" w:rsidRPr="009B756D" w:rsidRDefault="007A6C1F" w:rsidP="007A6C1F">
      <w:pPr>
        <w:ind w:left="2880" w:firstLine="720"/>
        <w:rPr>
          <w:rFonts w:ascii="Times" w:hAnsi="Times"/>
          <w:sz w:val="16"/>
          <w:szCs w:val="16"/>
        </w:rPr>
      </w:pPr>
      <w:r w:rsidRPr="009B756D">
        <w:rPr>
          <w:rFonts w:ascii="Times" w:hAnsi="Times"/>
          <w:sz w:val="20"/>
          <w:szCs w:val="20"/>
        </w:rPr>
        <w:t xml:space="preserve">      </w:t>
      </w:r>
      <w:r w:rsidRPr="009B756D">
        <w:rPr>
          <w:rFonts w:ascii="Times" w:hAnsi="Times"/>
          <w:sz w:val="16"/>
          <w:szCs w:val="16"/>
        </w:rPr>
        <w:t>Department of Teaching + Learning in Art + Design</w:t>
      </w:r>
    </w:p>
    <w:p w:rsidR="007A6C1F" w:rsidRPr="009B756D" w:rsidRDefault="007A6C1F" w:rsidP="007A6C1F">
      <w:pPr>
        <w:ind w:left="2880" w:firstLine="720"/>
        <w:rPr>
          <w:rFonts w:ascii="Times" w:hAnsi="Times"/>
          <w:sz w:val="16"/>
          <w:szCs w:val="16"/>
        </w:rPr>
      </w:pPr>
    </w:p>
    <w:p w:rsidR="007A6C1F" w:rsidRPr="009B756D" w:rsidRDefault="007A6C1F" w:rsidP="007A6C1F">
      <w:pPr>
        <w:ind w:left="2880" w:firstLine="720"/>
        <w:rPr>
          <w:rFonts w:ascii="Times" w:hAnsi="Times"/>
          <w:sz w:val="16"/>
          <w:szCs w:val="16"/>
        </w:rPr>
      </w:pPr>
      <w:r w:rsidRPr="009B756D">
        <w:rPr>
          <w:rFonts w:ascii="Times" w:hAnsi="Times"/>
          <w:sz w:val="16"/>
          <w:szCs w:val="16"/>
        </w:rPr>
        <w:t>____________________________________________</w:t>
      </w:r>
    </w:p>
    <w:p w:rsidR="007A6C1F" w:rsidRPr="009B756D" w:rsidRDefault="007A6C1F" w:rsidP="007A6C1F">
      <w:pPr>
        <w:ind w:left="2880" w:firstLine="720"/>
        <w:rPr>
          <w:rFonts w:ascii="Times" w:hAnsi="Times"/>
          <w:sz w:val="20"/>
        </w:rPr>
      </w:pPr>
    </w:p>
    <w:p w:rsidR="007A6C1F" w:rsidRPr="009B756D" w:rsidRDefault="007A6C1F" w:rsidP="007A6C1F">
      <w:pPr>
        <w:ind w:left="2880" w:firstLine="720"/>
        <w:rPr>
          <w:rFonts w:ascii="Times" w:hAnsi="Times"/>
          <w:sz w:val="20"/>
        </w:rPr>
      </w:pPr>
    </w:p>
    <w:p w:rsidR="007A6C1F" w:rsidRPr="009B756D" w:rsidRDefault="001A5A15" w:rsidP="007A6C1F">
      <w:pPr>
        <w:ind w:left="2880" w:firstLine="720"/>
        <w:rPr>
          <w:rFonts w:ascii="Times" w:hAnsi="Times"/>
          <w:sz w:val="20"/>
        </w:rPr>
      </w:pPr>
      <w:r>
        <w:rPr>
          <w:rFonts w:ascii="Times" w:hAnsi="Times"/>
          <w:sz w:val="20"/>
        </w:rPr>
        <w:t xml:space="preserve">                              Advisor</w:t>
      </w:r>
    </w:p>
    <w:p w:rsidR="007A6C1F" w:rsidRPr="009B756D" w:rsidRDefault="007A6C1F" w:rsidP="007A6C1F">
      <w:pPr>
        <w:ind w:left="2880" w:firstLine="720"/>
        <w:rPr>
          <w:rFonts w:ascii="Times" w:hAnsi="Times"/>
          <w:sz w:val="16"/>
          <w:szCs w:val="16"/>
        </w:rPr>
      </w:pPr>
      <w:r w:rsidRPr="009B756D">
        <w:rPr>
          <w:rFonts w:ascii="Times" w:hAnsi="Times"/>
          <w:sz w:val="20"/>
          <w:szCs w:val="20"/>
        </w:rPr>
        <w:t xml:space="preserve">      </w:t>
      </w:r>
      <w:r w:rsidRPr="009B756D">
        <w:rPr>
          <w:rFonts w:ascii="Times" w:hAnsi="Times"/>
          <w:sz w:val="16"/>
          <w:szCs w:val="16"/>
        </w:rPr>
        <w:t>Department of Teaching + Learning in Art + Design</w:t>
      </w:r>
    </w:p>
    <w:p w:rsidR="007A6C1F" w:rsidRPr="009B756D" w:rsidRDefault="007A6C1F" w:rsidP="007A6C1F">
      <w:pPr>
        <w:ind w:left="2880" w:firstLine="720"/>
        <w:rPr>
          <w:rFonts w:ascii="Times" w:hAnsi="Times"/>
          <w:sz w:val="16"/>
          <w:szCs w:val="16"/>
        </w:rPr>
      </w:pPr>
    </w:p>
    <w:p w:rsidR="007A6C1F" w:rsidRPr="009B756D" w:rsidRDefault="007A6C1F" w:rsidP="007A6C1F">
      <w:pPr>
        <w:ind w:left="2880" w:firstLine="720"/>
        <w:rPr>
          <w:rFonts w:ascii="Times" w:hAnsi="Times"/>
          <w:sz w:val="16"/>
          <w:szCs w:val="16"/>
        </w:rPr>
      </w:pPr>
      <w:r w:rsidRPr="009B756D">
        <w:rPr>
          <w:rFonts w:ascii="Times" w:hAnsi="Times"/>
          <w:sz w:val="16"/>
          <w:szCs w:val="16"/>
        </w:rPr>
        <w:t>____________________________________________</w:t>
      </w:r>
    </w:p>
    <w:p w:rsidR="007A6C1F" w:rsidRPr="009B756D" w:rsidRDefault="007A6C1F" w:rsidP="007A6C1F">
      <w:pPr>
        <w:ind w:left="2880" w:firstLine="720"/>
        <w:rPr>
          <w:rFonts w:ascii="Times" w:hAnsi="Times"/>
          <w:sz w:val="20"/>
        </w:rPr>
      </w:pPr>
    </w:p>
    <w:p w:rsidR="007A6C1F" w:rsidRPr="009B756D" w:rsidRDefault="007A6C1F" w:rsidP="007A6C1F">
      <w:pPr>
        <w:ind w:left="2880" w:firstLine="720"/>
        <w:rPr>
          <w:rFonts w:ascii="Times" w:hAnsi="Times"/>
          <w:sz w:val="20"/>
        </w:rPr>
      </w:pPr>
    </w:p>
    <w:p w:rsidR="007A6C1F" w:rsidRPr="009B756D" w:rsidRDefault="007A6C1F" w:rsidP="007A6C1F">
      <w:pPr>
        <w:ind w:left="2880" w:firstLine="720"/>
        <w:rPr>
          <w:rFonts w:ascii="Times" w:hAnsi="Times"/>
          <w:sz w:val="20"/>
        </w:rPr>
      </w:pPr>
      <w:r w:rsidRPr="009B756D">
        <w:rPr>
          <w:rFonts w:ascii="Times" w:hAnsi="Times"/>
          <w:sz w:val="20"/>
        </w:rPr>
        <w:t xml:space="preserve">                              Reader</w:t>
      </w:r>
    </w:p>
    <w:p w:rsidR="007A6C1F" w:rsidRPr="009B756D" w:rsidRDefault="007A6C1F" w:rsidP="007A6C1F">
      <w:pPr>
        <w:ind w:left="2880" w:firstLine="720"/>
        <w:rPr>
          <w:rFonts w:ascii="Times" w:hAnsi="Times"/>
          <w:sz w:val="16"/>
          <w:szCs w:val="16"/>
        </w:rPr>
      </w:pPr>
      <w:r w:rsidRPr="009B756D">
        <w:rPr>
          <w:rFonts w:ascii="Times" w:hAnsi="Times"/>
          <w:sz w:val="20"/>
          <w:szCs w:val="20"/>
        </w:rPr>
        <w:t xml:space="preserve">                             </w:t>
      </w:r>
      <w:r w:rsidRPr="009B756D">
        <w:rPr>
          <w:rFonts w:ascii="Times" w:hAnsi="Times"/>
          <w:sz w:val="16"/>
          <w:szCs w:val="16"/>
        </w:rPr>
        <w:t>Affiliation</w:t>
      </w:r>
    </w:p>
    <w:p w:rsidR="007A6C1F" w:rsidRPr="009B756D" w:rsidRDefault="007A6C1F" w:rsidP="007A6C1F">
      <w:pPr>
        <w:ind w:left="2880" w:firstLine="720"/>
        <w:rPr>
          <w:rFonts w:ascii="Times" w:hAnsi="Times"/>
          <w:sz w:val="16"/>
          <w:szCs w:val="16"/>
        </w:rPr>
      </w:pPr>
    </w:p>
    <w:p w:rsidR="007A6C1F" w:rsidRPr="009B756D" w:rsidRDefault="007A6C1F" w:rsidP="007A6C1F">
      <w:pPr>
        <w:ind w:left="2880" w:firstLine="720"/>
        <w:rPr>
          <w:rFonts w:ascii="Times" w:hAnsi="Times"/>
          <w:sz w:val="16"/>
          <w:szCs w:val="16"/>
        </w:rPr>
      </w:pPr>
      <w:r w:rsidRPr="009B756D">
        <w:rPr>
          <w:rFonts w:ascii="Times" w:hAnsi="Times"/>
          <w:sz w:val="16"/>
          <w:szCs w:val="16"/>
        </w:rPr>
        <w:t>____________________________________________</w:t>
      </w:r>
    </w:p>
    <w:p w:rsidR="007A6C1F" w:rsidRPr="009B756D" w:rsidRDefault="007A6C1F" w:rsidP="007A6C1F">
      <w:pPr>
        <w:ind w:left="2880" w:firstLine="720"/>
        <w:rPr>
          <w:rFonts w:ascii="Times" w:hAnsi="Times"/>
          <w:sz w:val="20"/>
        </w:rPr>
      </w:pPr>
    </w:p>
    <w:p w:rsidR="007A6C1F" w:rsidRPr="009B756D" w:rsidRDefault="007A6C1F" w:rsidP="007A6C1F">
      <w:pPr>
        <w:ind w:left="2880" w:firstLine="720"/>
        <w:jc w:val="center"/>
        <w:rPr>
          <w:rFonts w:ascii="Times" w:hAnsi="Times"/>
          <w:sz w:val="20"/>
        </w:rPr>
      </w:pPr>
    </w:p>
    <w:p w:rsidR="007A6C1F" w:rsidRPr="009B756D" w:rsidRDefault="007A6C1F" w:rsidP="007A6C1F">
      <w:pPr>
        <w:jc w:val="center"/>
        <w:rPr>
          <w:rFonts w:ascii="Times" w:hAnsi="Times"/>
          <w:sz w:val="20"/>
        </w:rPr>
      </w:pPr>
      <w:r w:rsidRPr="009B756D">
        <w:rPr>
          <w:rFonts w:ascii="Times" w:hAnsi="Times"/>
          <w:sz w:val="20"/>
        </w:rPr>
        <w:tab/>
      </w:r>
      <w:r w:rsidRPr="009B756D">
        <w:rPr>
          <w:rFonts w:ascii="Times" w:hAnsi="Times"/>
          <w:sz w:val="20"/>
        </w:rPr>
        <w:tab/>
        <w:t xml:space="preserve">          </w:t>
      </w:r>
    </w:p>
    <w:p w:rsidR="007A6C1F" w:rsidRPr="009B756D" w:rsidRDefault="007A6C1F" w:rsidP="007A6C1F">
      <w:pPr>
        <w:rPr>
          <w:rFonts w:ascii="Times" w:hAnsi="Times"/>
          <w:sz w:val="20"/>
        </w:rPr>
      </w:pPr>
    </w:p>
    <w:p w:rsidR="005044F4" w:rsidRPr="005044F4" w:rsidRDefault="005044F4" w:rsidP="005044F4">
      <w:pPr>
        <w:widowControl w:val="0"/>
        <w:autoSpaceDE w:val="0"/>
        <w:autoSpaceDN w:val="0"/>
        <w:adjustRightInd w:val="0"/>
        <w:rPr>
          <w:rFonts w:ascii="Times" w:hAnsi="Times" w:cs="Times"/>
          <w:color w:val="888888"/>
          <w:sz w:val="22"/>
          <w:szCs w:val="22"/>
        </w:rPr>
      </w:pPr>
    </w:p>
    <w:p w:rsidR="001A5A15" w:rsidRDefault="001A5A15" w:rsidP="005044F4">
      <w:pPr>
        <w:widowControl w:val="0"/>
        <w:autoSpaceDE w:val="0"/>
        <w:autoSpaceDN w:val="0"/>
        <w:adjustRightInd w:val="0"/>
        <w:rPr>
          <w:rFonts w:ascii="Times" w:hAnsi="Times" w:cs="Times"/>
          <w:color w:val="F70000"/>
          <w:sz w:val="22"/>
          <w:szCs w:val="22"/>
        </w:rPr>
      </w:pPr>
    </w:p>
    <w:p w:rsidR="001A5A15" w:rsidRDefault="005044F4" w:rsidP="005044F4">
      <w:pPr>
        <w:widowControl w:val="0"/>
        <w:autoSpaceDE w:val="0"/>
        <w:autoSpaceDN w:val="0"/>
        <w:adjustRightInd w:val="0"/>
        <w:rPr>
          <w:rFonts w:ascii="Times" w:hAnsi="Times" w:cs="Times"/>
          <w:color w:val="F70000"/>
          <w:sz w:val="22"/>
          <w:szCs w:val="22"/>
        </w:rPr>
      </w:pPr>
      <w:proofErr w:type="gramStart"/>
      <w:r w:rsidRPr="005044F4">
        <w:rPr>
          <w:rFonts w:ascii="Times" w:hAnsi="Times" w:cs="Times"/>
          <w:color w:val="F70000"/>
          <w:sz w:val="22"/>
          <w:szCs w:val="22"/>
        </w:rPr>
        <w:lastRenderedPageBreak/>
        <w:t>Thesis Non-</w:t>
      </w:r>
      <w:proofErr w:type="spellStart"/>
      <w:r w:rsidRPr="005044F4">
        <w:rPr>
          <w:rFonts w:ascii="Times" w:hAnsi="Times" w:cs="Times"/>
          <w:color w:val="F70000"/>
          <w:sz w:val="22"/>
          <w:szCs w:val="22"/>
        </w:rPr>
        <w:t>negotiables</w:t>
      </w:r>
      <w:proofErr w:type="spellEnd"/>
      <w:r w:rsidRPr="005044F4">
        <w:rPr>
          <w:rFonts w:ascii="Times" w:hAnsi="Times" w:cs="Times"/>
          <w:color w:val="F70000"/>
          <w:sz w:val="22"/>
          <w:szCs w:val="22"/>
        </w:rPr>
        <w:t xml:space="preserve"> + listed requirements</w:t>
      </w:r>
      <w:r>
        <w:rPr>
          <w:rFonts w:ascii="Times" w:hAnsi="Times" w:cs="Times"/>
          <w:color w:val="F70000"/>
          <w:sz w:val="22"/>
          <w:szCs w:val="22"/>
        </w:rPr>
        <w:t>.</w:t>
      </w:r>
      <w:proofErr w:type="gramEnd"/>
      <w:r>
        <w:rPr>
          <w:rFonts w:ascii="Times" w:hAnsi="Times" w:cs="Times"/>
          <w:color w:val="F70000"/>
          <w:sz w:val="22"/>
          <w:szCs w:val="22"/>
        </w:rPr>
        <w:t xml:space="preserve">  Requirements are in RED. </w:t>
      </w:r>
    </w:p>
    <w:p w:rsidR="005044F4" w:rsidRDefault="005044F4" w:rsidP="005044F4">
      <w:pPr>
        <w:widowControl w:val="0"/>
        <w:autoSpaceDE w:val="0"/>
        <w:autoSpaceDN w:val="0"/>
        <w:adjustRightInd w:val="0"/>
        <w:rPr>
          <w:rFonts w:ascii="Times" w:hAnsi="Times" w:cs="Times"/>
          <w:color w:val="F70000"/>
          <w:sz w:val="22"/>
          <w:szCs w:val="22"/>
        </w:rPr>
      </w:pPr>
      <w:r>
        <w:rPr>
          <w:rFonts w:ascii="Times" w:hAnsi="Times" w:cs="Times"/>
          <w:color w:val="F70000"/>
          <w:sz w:val="22"/>
          <w:szCs w:val="22"/>
        </w:rPr>
        <w:t xml:space="preserve">Optional items </w:t>
      </w:r>
      <w:r w:rsidR="001A5A15">
        <w:rPr>
          <w:rFonts w:ascii="Times" w:hAnsi="Times" w:cs="Times"/>
          <w:color w:val="F70000"/>
          <w:sz w:val="22"/>
          <w:szCs w:val="22"/>
        </w:rPr>
        <w:t xml:space="preserve">are in </w:t>
      </w:r>
      <w:r w:rsidR="001A5A15" w:rsidRPr="001A5A15">
        <w:rPr>
          <w:rFonts w:ascii="Times" w:hAnsi="Times" w:cs="Times"/>
          <w:color w:val="808080" w:themeColor="background1" w:themeShade="80"/>
          <w:sz w:val="22"/>
          <w:szCs w:val="22"/>
        </w:rPr>
        <w:t>gray.</w:t>
      </w:r>
      <w:r w:rsidRPr="001A5A15">
        <w:rPr>
          <w:rFonts w:ascii="Times" w:hAnsi="Times" w:cs="Times"/>
          <w:color w:val="808080" w:themeColor="background1" w:themeShade="80"/>
          <w:sz w:val="22"/>
          <w:szCs w:val="22"/>
        </w:rPr>
        <w:t xml:space="preserve"> *.</w:t>
      </w:r>
    </w:p>
    <w:p w:rsidR="005044F4" w:rsidRPr="005044F4" w:rsidRDefault="005044F4" w:rsidP="005044F4">
      <w:pPr>
        <w:widowControl w:val="0"/>
        <w:autoSpaceDE w:val="0"/>
        <w:autoSpaceDN w:val="0"/>
        <w:adjustRightInd w:val="0"/>
        <w:rPr>
          <w:rFonts w:ascii="Times" w:hAnsi="Times" w:cs="Times"/>
          <w:color w:val="888888"/>
          <w:sz w:val="22"/>
          <w:szCs w:val="22"/>
        </w:rPr>
      </w:pPr>
      <w:bookmarkStart w:id="0" w:name="_GoBack"/>
      <w:bookmarkEnd w:id="0"/>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F70000"/>
          <w:sz w:val="22"/>
          <w:szCs w:val="22"/>
        </w:rPr>
        <w:t>Please consult the TLAD Thesis Syllabus for more details about pagination and illustrations. </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F70000"/>
          <w:sz w:val="22"/>
          <w:szCs w:val="22"/>
        </w:rPr>
        <w:t>+</w:t>
      </w:r>
      <w:r w:rsidRPr="005044F4">
        <w:rPr>
          <w:rFonts w:ascii="Times" w:hAnsi="Times" w:cs="Times"/>
          <w:color w:val="F70000"/>
          <w:sz w:val="22"/>
          <w:szCs w:val="22"/>
        </w:rPr>
        <w:t>1.</w:t>
      </w:r>
      <w:r w:rsidRPr="005044F4">
        <w:rPr>
          <w:rFonts w:ascii="Arial" w:hAnsi="Arial" w:cs="Arial"/>
          <w:color w:val="F70000"/>
          <w:sz w:val="22"/>
          <w:szCs w:val="22"/>
        </w:rPr>
        <w:t> </w:t>
      </w:r>
      <w:r w:rsidRPr="005044F4">
        <w:rPr>
          <w:rFonts w:ascii="Times" w:hAnsi="Times" w:cs="Times"/>
          <w:b/>
          <w:bCs/>
          <w:color w:val="F70000"/>
          <w:sz w:val="22"/>
          <w:szCs w:val="22"/>
        </w:rPr>
        <w:t>TITLE PAGE</w:t>
      </w:r>
      <w:r w:rsidRPr="005044F4">
        <w:rPr>
          <w:rFonts w:ascii="Times" w:hAnsi="Times" w:cs="Times"/>
          <w:color w:val="F70000"/>
          <w:sz w:val="22"/>
          <w:szCs w:val="22"/>
        </w:rPr>
        <w:t> </w:t>
      </w:r>
      <w:r w:rsidRPr="005044F4">
        <w:rPr>
          <w:rFonts w:ascii="Times" w:hAnsi="Times" w:cs="Times"/>
          <w:b/>
          <w:bCs/>
          <w:color w:val="F70000"/>
          <w:sz w:val="22"/>
          <w:szCs w:val="22"/>
        </w:rPr>
        <w:t>(required)</w:t>
      </w:r>
      <w:r w:rsidRPr="005044F4">
        <w:rPr>
          <w:rFonts w:ascii="Times" w:hAnsi="Times" w:cs="Times"/>
          <w:color w:val="F70000"/>
          <w:sz w:val="22"/>
          <w:szCs w:val="22"/>
        </w:rPr>
        <w:t xml:space="preserve"> is intended to provide a meaningful description of the content of the graduate degree document. The information retrieval systems consulted by many scholars to </w:t>
      </w:r>
      <w:proofErr w:type="gramStart"/>
      <w:r w:rsidRPr="005044F4">
        <w:rPr>
          <w:rFonts w:ascii="Times" w:hAnsi="Times" w:cs="Times"/>
          <w:color w:val="F70000"/>
          <w:sz w:val="22"/>
          <w:szCs w:val="22"/>
        </w:rPr>
        <w:t>locate </w:t>
      </w:r>
      <w:r>
        <w:rPr>
          <w:rFonts w:ascii="Times" w:hAnsi="Times" w:cs="Times"/>
          <w:color w:val="888888"/>
          <w:sz w:val="22"/>
          <w:szCs w:val="22"/>
        </w:rPr>
        <w:t xml:space="preserve"> </w:t>
      </w:r>
      <w:r w:rsidRPr="005044F4">
        <w:rPr>
          <w:rFonts w:ascii="Times" w:hAnsi="Times" w:cs="Times"/>
          <w:color w:val="F70000"/>
          <w:sz w:val="22"/>
          <w:szCs w:val="22"/>
        </w:rPr>
        <w:t>theses</w:t>
      </w:r>
      <w:proofErr w:type="gramEnd"/>
      <w:r w:rsidRPr="005044F4">
        <w:rPr>
          <w:rFonts w:ascii="Times" w:hAnsi="Times" w:cs="Times"/>
          <w:color w:val="F70000"/>
          <w:sz w:val="22"/>
          <w:szCs w:val="22"/>
        </w:rPr>
        <w:t xml:space="preserve"> relating to their own work use the key words. Consequently, oblique references and cryptic quotations should be avoided.  The title page shows the candidate’s legal name and degrees earned.</w:t>
      </w:r>
      <w:r>
        <w:rPr>
          <w:rFonts w:ascii="Times" w:hAnsi="Times" w:cs="Times"/>
          <w:color w:val="888888"/>
          <w:sz w:val="22"/>
          <w:szCs w:val="22"/>
        </w:rPr>
        <w:t xml:space="preserve"> </w:t>
      </w:r>
      <w:r w:rsidRPr="005044F4">
        <w:rPr>
          <w:rFonts w:ascii="Times" w:hAnsi="Times" w:cs="Times"/>
          <w:color w:val="F70000"/>
          <w:sz w:val="22"/>
          <w:szCs w:val="22"/>
        </w:rPr>
        <w:t>This includes all the Thesis' Committee Signatures.  </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b/>
          <w:bCs/>
          <w:i/>
          <w:iCs/>
          <w:color w:val="F70000"/>
          <w:sz w:val="22"/>
          <w:szCs w:val="22"/>
        </w:rPr>
        <w:t>+2.</w:t>
      </w:r>
      <w:r w:rsidRPr="005044F4">
        <w:rPr>
          <w:rFonts w:ascii="Arial" w:hAnsi="Arial" w:cs="Arial"/>
          <w:b/>
          <w:bCs/>
          <w:i/>
          <w:iCs/>
          <w:color w:val="F70000"/>
          <w:sz w:val="22"/>
          <w:szCs w:val="22"/>
        </w:rPr>
        <w:t> </w:t>
      </w:r>
      <w:r w:rsidRPr="005044F4">
        <w:rPr>
          <w:rFonts w:ascii="Times" w:hAnsi="Times" w:cs="Times"/>
          <w:b/>
          <w:bCs/>
          <w:color w:val="F70000"/>
          <w:sz w:val="22"/>
          <w:szCs w:val="22"/>
        </w:rPr>
        <w:t>COPYRIGHT </w:t>
      </w:r>
      <w:r w:rsidRPr="005044F4">
        <w:rPr>
          <w:rFonts w:ascii="Times" w:hAnsi="Times" w:cs="Times"/>
          <w:b/>
          <w:bCs/>
          <w:i/>
          <w:iCs/>
          <w:color w:val="F70000"/>
          <w:sz w:val="22"/>
          <w:szCs w:val="22"/>
        </w:rPr>
        <w:t>or</w:t>
      </w:r>
      <w:r w:rsidRPr="005044F4">
        <w:rPr>
          <w:rFonts w:ascii="Times" w:hAnsi="Times" w:cs="Times"/>
          <w:b/>
          <w:bCs/>
          <w:color w:val="F70000"/>
          <w:sz w:val="22"/>
          <w:szCs w:val="22"/>
        </w:rPr>
        <w:t> BLANK PAGE (required)</w:t>
      </w:r>
      <w:r w:rsidRPr="005044F4">
        <w:rPr>
          <w:rFonts w:ascii="Times" w:hAnsi="Times" w:cs="Times"/>
          <w:b/>
          <w:bCs/>
          <w:i/>
          <w:iCs/>
          <w:color w:val="F70000"/>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b/>
          <w:bCs/>
          <w:color w:val="888888"/>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888888"/>
          <w:sz w:val="22"/>
          <w:szCs w:val="22"/>
        </w:rPr>
        <w:t>*3.</w:t>
      </w:r>
      <w:r w:rsidRPr="005044F4">
        <w:rPr>
          <w:rFonts w:ascii="Arial" w:hAnsi="Arial" w:cs="Arial"/>
          <w:color w:val="888888"/>
          <w:sz w:val="22"/>
          <w:szCs w:val="22"/>
        </w:rPr>
        <w:t> </w:t>
      </w:r>
      <w:r w:rsidRPr="005044F4">
        <w:rPr>
          <w:rFonts w:ascii="Times" w:hAnsi="Times" w:cs="Times"/>
          <w:b/>
          <w:bCs/>
          <w:color w:val="888888"/>
          <w:sz w:val="22"/>
          <w:szCs w:val="22"/>
        </w:rPr>
        <w:t>DEDICATION</w:t>
      </w:r>
      <w:r w:rsidRPr="005044F4">
        <w:rPr>
          <w:rFonts w:ascii="Times" w:hAnsi="Times" w:cs="Times"/>
          <w:color w:val="888888"/>
          <w:sz w:val="22"/>
          <w:szCs w:val="22"/>
        </w:rPr>
        <w:t> </w:t>
      </w:r>
      <w:r w:rsidRPr="005044F4">
        <w:rPr>
          <w:rFonts w:ascii="Times" w:hAnsi="Times" w:cs="Times"/>
          <w:b/>
          <w:bCs/>
          <w:color w:val="888888"/>
          <w:sz w:val="22"/>
          <w:szCs w:val="22"/>
        </w:rPr>
        <w:t>(optional)</w:t>
      </w:r>
      <w:r w:rsidRPr="005044F4">
        <w:rPr>
          <w:rFonts w:ascii="Times" w:hAnsi="Times" w:cs="Times"/>
          <w:color w:val="888888"/>
          <w:sz w:val="22"/>
          <w:szCs w:val="22"/>
        </w:rPr>
        <w:t> A dedication is optional. If used, the dedication must be brief and centered on the page. </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888888"/>
          <w:sz w:val="22"/>
          <w:szCs w:val="22"/>
        </w:rPr>
        <w:t>*4.EPIGRAPH (</w:t>
      </w:r>
      <w:r w:rsidRPr="005044F4">
        <w:rPr>
          <w:rFonts w:ascii="Times" w:hAnsi="Times" w:cs="Times"/>
          <w:b/>
          <w:color w:val="888888"/>
          <w:sz w:val="22"/>
          <w:szCs w:val="22"/>
        </w:rPr>
        <w:t>optional</w:t>
      </w:r>
      <w:r w:rsidRPr="005044F4">
        <w:rPr>
          <w:rFonts w:ascii="Times" w:hAnsi="Times" w:cs="Times"/>
          <w:color w:val="888888"/>
          <w:sz w:val="22"/>
          <w:szCs w:val="22"/>
        </w:rPr>
        <w:t>)</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Arial" w:hAnsi="Arial" w:cs="Arial"/>
          <w:color w:val="888888"/>
          <w:sz w:val="22"/>
          <w:szCs w:val="22"/>
        </w:rPr>
        <w:t xml:space="preserve">An epigraph is a short quotation placed at the beginning of a document or a chapter. </w:t>
      </w:r>
      <w:proofErr w:type="gramStart"/>
      <w:r w:rsidRPr="005044F4">
        <w:rPr>
          <w:rFonts w:ascii="Arial" w:hAnsi="Arial" w:cs="Arial"/>
          <w:color w:val="888888"/>
          <w:sz w:val="22"/>
          <w:szCs w:val="22"/>
        </w:rPr>
        <w:t>Usually clever or profound, but always pertinent to the content of that paper or section, the epigraph serves as a sort of literary introduction.</w:t>
      </w:r>
      <w:proofErr w:type="gramEnd"/>
      <w:r w:rsidRPr="005044F4">
        <w:rPr>
          <w:rFonts w:ascii="Arial" w:hAnsi="Arial" w:cs="Arial"/>
          <w:color w:val="888888"/>
          <w:sz w:val="22"/>
          <w:szCs w:val="22"/>
        </w:rPr>
        <w:t xml:space="preserve"> In APA style, an epigraph should be treated as a normal quote that is </w:t>
      </w:r>
      <w:hyperlink r:id="rId7" w:history="1">
        <w:r w:rsidRPr="005044F4">
          <w:rPr>
            <w:rFonts w:ascii="Times" w:hAnsi="Times" w:cs="Times"/>
            <w:color w:val="229C00"/>
            <w:sz w:val="22"/>
            <w:szCs w:val="22"/>
            <w:u w:val="single" w:color="229C00"/>
          </w:rPr>
          <w:t>simply</w:t>
        </w:r>
      </w:hyperlink>
      <w:r>
        <w:rPr>
          <w:rFonts w:ascii="Arial" w:hAnsi="Arial" w:cs="Arial"/>
          <w:color w:val="888888"/>
          <w:sz w:val="22"/>
          <w:szCs w:val="22"/>
        </w:rPr>
        <w:t xml:space="preserve"> </w:t>
      </w:r>
      <w:r w:rsidRPr="005044F4">
        <w:rPr>
          <w:rFonts w:ascii="Arial" w:hAnsi="Arial" w:cs="Arial"/>
          <w:color w:val="888888"/>
          <w:sz w:val="22"/>
          <w:szCs w:val="22"/>
        </w:rPr>
        <w:t>placed at the beginning of a chapter or a paper. Because epigraphs are not granted any special style exceptions by the APA Publication Manual, they shou</w:t>
      </w:r>
      <w:r>
        <w:rPr>
          <w:rFonts w:ascii="Arial" w:hAnsi="Arial" w:cs="Arial"/>
          <w:color w:val="888888"/>
          <w:sz w:val="22"/>
          <w:szCs w:val="22"/>
        </w:rPr>
        <w:t>ld be formatted like any other q</w:t>
      </w:r>
      <w:r w:rsidRPr="005044F4">
        <w:rPr>
          <w:rFonts w:ascii="Arial" w:hAnsi="Arial" w:cs="Arial"/>
          <w:color w:val="888888"/>
          <w:sz w:val="22"/>
          <w:szCs w:val="22"/>
        </w:rPr>
        <w:t>uotation.</w:t>
      </w:r>
      <w:r>
        <w:rPr>
          <w:rFonts w:ascii="Arial" w:hAnsi="Arial" w:cs="Arial"/>
          <w:color w:val="888888"/>
          <w:sz w:val="22"/>
          <w:szCs w:val="22"/>
        </w:rPr>
        <w:t xml:space="preserve">  </w:t>
      </w:r>
      <w:r w:rsidRPr="005044F4">
        <w:rPr>
          <w:rFonts w:ascii="Arial" w:hAnsi="Arial" w:cs="Arial"/>
          <w:color w:val="888888"/>
          <w:sz w:val="22"/>
          <w:szCs w:val="22"/>
        </w:rPr>
        <w:t>Read more: </w:t>
      </w:r>
      <w:hyperlink r:id="rId8" w:anchor="ixzz2NiIvcdUV" w:history="1">
        <w:r w:rsidRPr="005044F4">
          <w:rPr>
            <w:rFonts w:ascii="Times" w:hAnsi="Times" w:cs="Times"/>
            <w:color w:val="022F9F"/>
            <w:sz w:val="22"/>
            <w:szCs w:val="22"/>
          </w:rPr>
          <w:t>How to Write an Epigraph in APA Format | eHow.com</w:t>
        </w:r>
      </w:hyperlink>
      <w:r w:rsidRPr="005044F4">
        <w:rPr>
          <w:rFonts w:ascii="Arial" w:hAnsi="Arial" w:cs="Arial"/>
          <w:color w:val="888888"/>
          <w:sz w:val="22"/>
          <w:szCs w:val="22"/>
        </w:rPr>
        <w:t> </w:t>
      </w:r>
      <w:hyperlink r:id="rId9" w:anchor="ixzz2NiIvcdUV" w:history="1">
        <w:r w:rsidRPr="005044F4">
          <w:rPr>
            <w:rFonts w:ascii="Times" w:hAnsi="Times" w:cs="Times"/>
            <w:color w:val="022F9F"/>
            <w:sz w:val="22"/>
            <w:szCs w:val="22"/>
          </w:rPr>
          <w:t>http://www.ehow.com/how_6201420_write-epigraph-apa-format.html#ixzz2NiIvcdUV</w:t>
        </w:r>
      </w:hyperlink>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888888"/>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F70000"/>
          <w:sz w:val="22"/>
          <w:szCs w:val="22"/>
        </w:rPr>
        <w:t>+4.</w:t>
      </w:r>
      <w:r w:rsidRPr="005044F4">
        <w:rPr>
          <w:rFonts w:ascii="Arial" w:hAnsi="Arial" w:cs="Arial"/>
          <w:color w:val="F70000"/>
          <w:sz w:val="22"/>
          <w:szCs w:val="22"/>
        </w:rPr>
        <w:t> </w:t>
      </w:r>
      <w:r w:rsidRPr="005044F4">
        <w:rPr>
          <w:rFonts w:ascii="Times" w:hAnsi="Times" w:cs="Times"/>
          <w:b/>
          <w:bCs/>
          <w:color w:val="F70000"/>
          <w:sz w:val="22"/>
          <w:szCs w:val="22"/>
        </w:rPr>
        <w:t>TABLE OF CONTENTS</w:t>
      </w:r>
      <w:r w:rsidRPr="005044F4">
        <w:rPr>
          <w:rFonts w:ascii="Times" w:hAnsi="Times" w:cs="Times"/>
          <w:color w:val="F70000"/>
          <w:sz w:val="22"/>
          <w:szCs w:val="22"/>
        </w:rPr>
        <w:t> </w:t>
      </w:r>
      <w:r w:rsidRPr="005044F4">
        <w:rPr>
          <w:rFonts w:ascii="Times" w:hAnsi="Times" w:cs="Times"/>
          <w:b/>
          <w:bCs/>
          <w:color w:val="F70000"/>
          <w:sz w:val="22"/>
          <w:szCs w:val="22"/>
        </w:rPr>
        <w:t>(required)</w:t>
      </w:r>
      <w:r w:rsidRPr="005044F4">
        <w:rPr>
          <w:rFonts w:ascii="Times" w:hAnsi="Times" w:cs="Times"/>
          <w:color w:val="F70000"/>
          <w:sz w:val="22"/>
          <w:szCs w:val="22"/>
        </w:rPr>
        <w:t> The heading appears without punctuation centered two (2) inches from the top of the page. The listing of actual contents begins at the left margin four (4) spaces below the heading. The titles of all parts, sections, or chapters and chapter numbers are listed and must be worded exactly as they appear in the body of the document. The table of contents gives the page on which subdivision begins. </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888888"/>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F70000"/>
          <w:sz w:val="22"/>
          <w:szCs w:val="22"/>
        </w:rPr>
        <w:t>+5.</w:t>
      </w:r>
      <w:r w:rsidRPr="005044F4">
        <w:rPr>
          <w:rFonts w:ascii="Arial" w:hAnsi="Arial" w:cs="Arial"/>
          <w:color w:val="F70000"/>
          <w:sz w:val="22"/>
          <w:szCs w:val="22"/>
        </w:rPr>
        <w:t> </w:t>
      </w:r>
      <w:r w:rsidRPr="005044F4">
        <w:rPr>
          <w:rFonts w:ascii="Times" w:hAnsi="Times" w:cs="Times"/>
          <w:b/>
          <w:bCs/>
          <w:color w:val="F70000"/>
          <w:sz w:val="22"/>
          <w:szCs w:val="22"/>
        </w:rPr>
        <w:t>ILLUSTRATIONS: FIGURES</w:t>
      </w:r>
      <w:r w:rsidRPr="005044F4">
        <w:rPr>
          <w:rFonts w:ascii="Times" w:hAnsi="Times" w:cs="Times"/>
          <w:color w:val="F70000"/>
          <w:sz w:val="22"/>
          <w:szCs w:val="22"/>
        </w:rPr>
        <w:t> </w:t>
      </w:r>
      <w:r w:rsidRPr="005044F4">
        <w:rPr>
          <w:rFonts w:ascii="Times" w:hAnsi="Times" w:cs="Times"/>
          <w:b/>
          <w:bCs/>
          <w:color w:val="F70000"/>
          <w:sz w:val="22"/>
          <w:szCs w:val="22"/>
        </w:rPr>
        <w:t>&amp; TABLES</w:t>
      </w:r>
      <w:r w:rsidRPr="005044F4">
        <w:rPr>
          <w:rFonts w:ascii="Times" w:hAnsi="Times" w:cs="Times"/>
          <w:color w:val="F70000"/>
          <w:sz w:val="22"/>
          <w:szCs w:val="22"/>
        </w:rPr>
        <w:t> </w:t>
      </w:r>
      <w:r w:rsidRPr="005044F4">
        <w:rPr>
          <w:rFonts w:ascii="Times" w:hAnsi="Times" w:cs="Times"/>
          <w:b/>
          <w:bCs/>
          <w:color w:val="F70000"/>
          <w:sz w:val="22"/>
          <w:szCs w:val="22"/>
        </w:rPr>
        <w:t>(required)</w:t>
      </w:r>
      <w:r w:rsidRPr="005044F4">
        <w:rPr>
          <w:rFonts w:ascii="Times" w:hAnsi="Times" w:cs="Times"/>
          <w:color w:val="F70000"/>
          <w:sz w:val="22"/>
          <w:szCs w:val="22"/>
        </w:rPr>
        <w:t> The heading </w:t>
      </w:r>
      <w:r w:rsidRPr="005044F4">
        <w:rPr>
          <w:rFonts w:ascii="Times" w:hAnsi="Times" w:cs="Times"/>
          <w:b/>
          <w:bCs/>
          <w:color w:val="F70000"/>
          <w:sz w:val="22"/>
          <w:szCs w:val="22"/>
        </w:rPr>
        <w:t>LIST OF FIGURES</w:t>
      </w:r>
      <w:r w:rsidRPr="005044F4">
        <w:rPr>
          <w:rFonts w:ascii="Times" w:hAnsi="Times" w:cs="Times"/>
          <w:color w:val="F70000"/>
          <w:sz w:val="22"/>
          <w:szCs w:val="22"/>
        </w:rPr>
        <w:t> and </w:t>
      </w:r>
      <w:r w:rsidRPr="005044F4">
        <w:rPr>
          <w:rFonts w:ascii="Times" w:hAnsi="Times" w:cs="Times"/>
          <w:b/>
          <w:bCs/>
          <w:color w:val="F70000"/>
          <w:sz w:val="22"/>
          <w:szCs w:val="22"/>
        </w:rPr>
        <w:t>LIST OF TABLES</w:t>
      </w:r>
      <w:r w:rsidRPr="005044F4">
        <w:rPr>
          <w:rFonts w:ascii="Times" w:hAnsi="Times" w:cs="Times"/>
          <w:color w:val="F70000"/>
          <w:sz w:val="22"/>
          <w:szCs w:val="22"/>
        </w:rPr>
        <w:t> each appear centered without punctuation two (2) inches from the top of the page; listing begins at the left margin four (4) spaces below the heading. Figures and Tables are to be identified by the same number and captions in their respective lists as they have been assigned in the document itself. List of illustrations (or use of captions with each image) (required)</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888888"/>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888888"/>
          <w:sz w:val="22"/>
          <w:szCs w:val="22"/>
        </w:rPr>
        <w:t>*</w:t>
      </w:r>
      <w:r w:rsidRPr="005044F4">
        <w:rPr>
          <w:rFonts w:ascii="Times" w:hAnsi="Times" w:cs="Times"/>
          <w:color w:val="888888"/>
          <w:sz w:val="22"/>
          <w:szCs w:val="22"/>
        </w:rPr>
        <w:t>6.</w:t>
      </w:r>
      <w:r w:rsidRPr="005044F4">
        <w:rPr>
          <w:rFonts w:ascii="Arial" w:hAnsi="Arial" w:cs="Arial"/>
          <w:color w:val="888888"/>
          <w:sz w:val="22"/>
          <w:szCs w:val="22"/>
        </w:rPr>
        <w:t> </w:t>
      </w:r>
      <w:r w:rsidRPr="005044F4">
        <w:rPr>
          <w:rFonts w:ascii="Times" w:hAnsi="Times" w:cs="Times"/>
          <w:b/>
          <w:bCs/>
          <w:color w:val="888888"/>
          <w:sz w:val="22"/>
          <w:szCs w:val="22"/>
        </w:rPr>
        <w:t>ACKNOWLEDGEMENTS (optional) </w:t>
      </w:r>
      <w:r w:rsidRPr="005044F4">
        <w:rPr>
          <w:rFonts w:ascii="Times" w:hAnsi="Times" w:cs="Times"/>
          <w:color w:val="888888"/>
          <w:sz w:val="22"/>
          <w:szCs w:val="22"/>
        </w:rPr>
        <w:t>The acknowledgement is a record of the author’s indebtedness and includes notice of permission to use previously copyrighted materials that appear extensively throughout the text.  Candidates should resist the temptation to be cute or silly in writing acknowledgements. The heading </w:t>
      </w:r>
      <w:r w:rsidRPr="005044F4">
        <w:rPr>
          <w:rFonts w:ascii="Times" w:hAnsi="Times" w:cs="Times"/>
          <w:b/>
          <w:bCs/>
          <w:color w:val="888888"/>
          <w:sz w:val="22"/>
          <w:szCs w:val="22"/>
        </w:rPr>
        <w:t>ACKNOWLEDGEMENTS</w:t>
      </w:r>
      <w:r w:rsidRPr="005044F4">
        <w:rPr>
          <w:rFonts w:ascii="Times" w:hAnsi="Times" w:cs="Times"/>
          <w:color w:val="888888"/>
          <w:sz w:val="22"/>
          <w:szCs w:val="22"/>
        </w:rPr>
        <w:t> appears centered without punctuation two (2) inches from the top of the page; the text begins four (4) spaces below the heading. </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888888"/>
          <w:sz w:val="22"/>
          <w:szCs w:val="22"/>
        </w:rPr>
        <w:t>*</w:t>
      </w:r>
      <w:r w:rsidRPr="005044F4">
        <w:rPr>
          <w:rFonts w:ascii="Times" w:hAnsi="Times" w:cs="Times"/>
          <w:color w:val="888888"/>
          <w:sz w:val="22"/>
          <w:szCs w:val="22"/>
        </w:rPr>
        <w:t xml:space="preserve">7. </w:t>
      </w:r>
      <w:r w:rsidRPr="005044F4">
        <w:rPr>
          <w:rFonts w:ascii="Times" w:hAnsi="Times" w:cs="Times"/>
          <w:b/>
          <w:color w:val="888888"/>
          <w:sz w:val="22"/>
          <w:szCs w:val="22"/>
        </w:rPr>
        <w:t>Glossary (optional</w:t>
      </w:r>
      <w:r w:rsidRPr="005044F4">
        <w:rPr>
          <w:rFonts w:ascii="Times" w:hAnsi="Times" w:cs="Times"/>
          <w:color w:val="888888"/>
          <w:sz w:val="22"/>
          <w:szCs w:val="22"/>
        </w:rPr>
        <w:t>)</w:t>
      </w:r>
      <w:r>
        <w:rPr>
          <w:rFonts w:ascii="Times" w:hAnsi="Times" w:cs="Times"/>
          <w:color w:val="888888"/>
          <w:sz w:val="22"/>
          <w:szCs w:val="22"/>
        </w:rPr>
        <w:t xml:space="preserve"> </w:t>
      </w:r>
      <w:r w:rsidRPr="005044F4">
        <w:rPr>
          <w:rFonts w:ascii="Times New Roman" w:hAnsi="Times New Roman" w:cs="Times New Roman"/>
          <w:color w:val="2A4064"/>
          <w:sz w:val="22"/>
          <w:szCs w:val="22"/>
        </w:rPr>
        <w:t>A </w:t>
      </w:r>
      <w:r w:rsidRPr="005044F4">
        <w:rPr>
          <w:rFonts w:ascii="Times New Roman" w:hAnsi="Times New Roman" w:cs="Times New Roman"/>
          <w:b/>
          <w:bCs/>
          <w:color w:val="2A4064"/>
          <w:sz w:val="22"/>
          <w:szCs w:val="22"/>
        </w:rPr>
        <w:t>glossary</w:t>
      </w:r>
      <w:r w:rsidRPr="005044F4">
        <w:rPr>
          <w:rFonts w:ascii="Times New Roman" w:hAnsi="Times New Roman" w:cs="Times New Roman"/>
          <w:color w:val="2A4064"/>
          <w:sz w:val="22"/>
          <w:szCs w:val="22"/>
        </w:rPr>
        <w:t> is a directory, in alphabetical order, of general vocabulary words and / or discipline-specific terms. The definitions for such vocabulary words or discipline-specific terms should enhance your comprehension of a specific body of knowledge. Glossaries deepen our understanding of course language as well as conventions of academic discourse. Glossary definitions and examples will explain concepts, theories, and underlying principles of a discipline. </w:t>
      </w:r>
      <w:hyperlink r:id="rId10" w:history="1">
        <w:r w:rsidRPr="005044F4">
          <w:rPr>
            <w:rFonts w:ascii="Times New Roman" w:hAnsi="Times New Roman" w:cs="Times New Roman"/>
            <w:color w:val="1551D4"/>
            <w:sz w:val="22"/>
            <w:szCs w:val="22"/>
            <w:u w:val="single" w:color="1551D4"/>
          </w:rPr>
          <w:t>http://write.ctdlc.org/pages/glossary.php</w:t>
        </w:r>
      </w:hyperlink>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F70000"/>
          <w:sz w:val="22"/>
          <w:szCs w:val="22"/>
        </w:rPr>
        <w:t>+8.</w:t>
      </w:r>
      <w:r w:rsidRPr="005044F4">
        <w:rPr>
          <w:rFonts w:ascii="Arial" w:hAnsi="Arial" w:cs="Arial"/>
          <w:color w:val="F70000"/>
          <w:sz w:val="22"/>
          <w:szCs w:val="22"/>
        </w:rPr>
        <w:t> </w:t>
      </w:r>
      <w:r w:rsidRPr="005044F4">
        <w:rPr>
          <w:rFonts w:ascii="Times" w:hAnsi="Times" w:cs="Times"/>
          <w:b/>
          <w:bCs/>
          <w:color w:val="F70000"/>
          <w:sz w:val="22"/>
          <w:szCs w:val="22"/>
        </w:rPr>
        <w:t>ABSTRACT</w:t>
      </w:r>
      <w:r w:rsidRPr="005044F4">
        <w:rPr>
          <w:rFonts w:ascii="Times" w:hAnsi="Times" w:cs="Times"/>
          <w:color w:val="F70000"/>
          <w:sz w:val="22"/>
          <w:szCs w:val="22"/>
        </w:rPr>
        <w:t> </w:t>
      </w:r>
      <w:r w:rsidRPr="005044F4">
        <w:rPr>
          <w:rFonts w:ascii="Times" w:hAnsi="Times" w:cs="Times"/>
          <w:b/>
          <w:bCs/>
          <w:color w:val="F70000"/>
          <w:sz w:val="22"/>
          <w:szCs w:val="22"/>
        </w:rPr>
        <w:t>(required)</w:t>
      </w:r>
      <w:r w:rsidRPr="005044F4">
        <w:rPr>
          <w:rFonts w:ascii="Times" w:hAnsi="Times" w:cs="Times"/>
          <w:color w:val="F70000"/>
          <w:sz w:val="22"/>
          <w:szCs w:val="22"/>
        </w:rPr>
        <w:t> The abstract is a brief descriptive paragraph </w:t>
      </w:r>
      <w:r w:rsidRPr="005044F4">
        <w:rPr>
          <w:rFonts w:ascii="Times" w:hAnsi="Times" w:cs="Times"/>
          <w:i/>
          <w:iCs/>
          <w:color w:val="F70000"/>
          <w:sz w:val="22"/>
          <w:szCs w:val="22"/>
        </w:rPr>
        <w:t>(maximum 250 words</w:t>
      </w:r>
      <w:r w:rsidRPr="005044F4">
        <w:rPr>
          <w:rFonts w:ascii="Times" w:hAnsi="Times" w:cs="Times"/>
          <w:color w:val="F70000"/>
          <w:sz w:val="22"/>
          <w:szCs w:val="22"/>
        </w:rPr>
        <w:t>), which describes the essential purpose, content and scope of the thesis. The abstract is used for </w:t>
      </w:r>
    </w:p>
    <w:p w:rsidR="005044F4" w:rsidRPr="005044F4" w:rsidRDefault="005044F4" w:rsidP="005044F4">
      <w:pPr>
        <w:widowControl w:val="0"/>
        <w:autoSpaceDE w:val="0"/>
        <w:autoSpaceDN w:val="0"/>
        <w:adjustRightInd w:val="0"/>
        <w:rPr>
          <w:rFonts w:ascii="Times" w:hAnsi="Times" w:cs="Times"/>
          <w:color w:val="888888"/>
          <w:sz w:val="22"/>
          <w:szCs w:val="22"/>
        </w:rPr>
      </w:pPr>
      <w:proofErr w:type="gramStart"/>
      <w:r w:rsidRPr="005044F4">
        <w:rPr>
          <w:rFonts w:ascii="Times" w:hAnsi="Times" w:cs="Times"/>
          <w:color w:val="F70000"/>
          <w:sz w:val="22"/>
          <w:szCs w:val="22"/>
        </w:rPr>
        <w:t>index</w:t>
      </w:r>
      <w:proofErr w:type="gramEnd"/>
      <w:r w:rsidRPr="005044F4">
        <w:rPr>
          <w:rFonts w:ascii="Times" w:hAnsi="Times" w:cs="Times"/>
          <w:color w:val="F70000"/>
          <w:sz w:val="22"/>
          <w:szCs w:val="22"/>
        </w:rPr>
        <w:t xml:space="preserve"> searching on databases, so ensure it contains the relevant key terms and descriptors. The heading </w:t>
      </w:r>
      <w:r w:rsidRPr="005044F4">
        <w:rPr>
          <w:rFonts w:ascii="Times" w:hAnsi="Times" w:cs="Times"/>
          <w:b/>
          <w:bCs/>
          <w:color w:val="F70000"/>
          <w:sz w:val="22"/>
          <w:szCs w:val="22"/>
        </w:rPr>
        <w:t>ABSTRACT a</w:t>
      </w:r>
      <w:r w:rsidRPr="005044F4">
        <w:rPr>
          <w:rFonts w:ascii="Times" w:hAnsi="Times" w:cs="Times"/>
          <w:color w:val="F70000"/>
          <w:sz w:val="22"/>
          <w:szCs w:val="22"/>
        </w:rPr>
        <w:t>ppears centered two (2) inches from the top of the page; the text begins four (4) spaces below the heading. </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b/>
          <w:color w:val="888888"/>
          <w:sz w:val="22"/>
          <w:szCs w:val="22"/>
        </w:rPr>
      </w:pPr>
      <w:r>
        <w:rPr>
          <w:rFonts w:ascii="Times" w:hAnsi="Times" w:cs="Times"/>
          <w:b/>
          <w:color w:val="888888"/>
          <w:sz w:val="22"/>
          <w:szCs w:val="22"/>
        </w:rPr>
        <w:t>*</w:t>
      </w:r>
      <w:r w:rsidRPr="005044F4">
        <w:rPr>
          <w:rFonts w:ascii="Times" w:hAnsi="Times" w:cs="Times"/>
          <w:b/>
          <w:color w:val="888888"/>
          <w:sz w:val="22"/>
          <w:szCs w:val="22"/>
        </w:rPr>
        <w:t>9. Introduction (optional)</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F70000"/>
          <w:sz w:val="22"/>
          <w:szCs w:val="22"/>
        </w:rPr>
        <w:t xml:space="preserve">+10. </w:t>
      </w:r>
      <w:r w:rsidRPr="005044F4">
        <w:rPr>
          <w:rFonts w:ascii="Times" w:hAnsi="Times" w:cs="Times"/>
          <w:b/>
          <w:color w:val="F70000"/>
          <w:sz w:val="22"/>
          <w:szCs w:val="22"/>
        </w:rPr>
        <w:t>BODY OF THE THESIS/CHAPTERS (required</w:t>
      </w:r>
      <w:r w:rsidRPr="005044F4">
        <w:rPr>
          <w:rFonts w:ascii="Times" w:hAnsi="Times" w:cs="Times"/>
          <w:color w:val="F70000"/>
          <w:sz w:val="22"/>
          <w:szCs w:val="22"/>
        </w:rPr>
        <w:t>)</w:t>
      </w:r>
      <w:r>
        <w:rPr>
          <w:rFonts w:ascii="Times" w:hAnsi="Times" w:cs="Times"/>
          <w:color w:val="888888"/>
          <w:sz w:val="22"/>
          <w:szCs w:val="22"/>
        </w:rPr>
        <w:t xml:space="preserve"> </w:t>
      </w:r>
      <w:r w:rsidRPr="005044F4">
        <w:rPr>
          <w:rFonts w:ascii="Times" w:hAnsi="Times" w:cs="Times"/>
          <w:color w:val="F70000"/>
          <w:sz w:val="22"/>
          <w:szCs w:val="22"/>
        </w:rPr>
        <w:t>The style must be appropriate to the subject and discipline; punctuation, spelling, and general format should be accurate and consistent; and the body itself is generally divided into titled chapters or other larger </w:t>
      </w:r>
    </w:p>
    <w:p w:rsidR="005044F4" w:rsidRPr="005044F4" w:rsidRDefault="005044F4" w:rsidP="005044F4">
      <w:pPr>
        <w:widowControl w:val="0"/>
        <w:autoSpaceDE w:val="0"/>
        <w:autoSpaceDN w:val="0"/>
        <w:adjustRightInd w:val="0"/>
        <w:rPr>
          <w:rFonts w:ascii="Times" w:hAnsi="Times" w:cs="Times"/>
          <w:color w:val="F70000"/>
          <w:sz w:val="22"/>
          <w:szCs w:val="22"/>
        </w:rPr>
      </w:pPr>
      <w:proofErr w:type="gramStart"/>
      <w:r w:rsidRPr="005044F4">
        <w:rPr>
          <w:rFonts w:ascii="Times" w:hAnsi="Times" w:cs="Times"/>
          <w:color w:val="F70000"/>
          <w:sz w:val="22"/>
          <w:szCs w:val="22"/>
        </w:rPr>
        <w:t>divisions</w:t>
      </w:r>
      <w:proofErr w:type="gramEnd"/>
      <w:r w:rsidRPr="005044F4">
        <w:rPr>
          <w:rFonts w:ascii="Times" w:hAnsi="Times" w:cs="Times"/>
          <w:color w:val="F70000"/>
          <w:sz w:val="22"/>
          <w:szCs w:val="22"/>
        </w:rPr>
        <w:t>.</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F70000"/>
          <w:sz w:val="22"/>
          <w:szCs w:val="22"/>
        </w:rPr>
        <w:tab/>
      </w:r>
      <w:r w:rsidRPr="005044F4">
        <w:rPr>
          <w:rFonts w:ascii="Times" w:hAnsi="Times" w:cs="Times"/>
          <w:color w:val="F70000"/>
          <w:sz w:val="22"/>
          <w:szCs w:val="22"/>
        </w:rPr>
        <w:t>1.</w:t>
      </w:r>
      <w:r w:rsidRPr="005044F4">
        <w:rPr>
          <w:rFonts w:ascii="Arial" w:hAnsi="Arial" w:cs="Arial"/>
          <w:color w:val="F70000"/>
          <w:sz w:val="22"/>
          <w:szCs w:val="22"/>
        </w:rPr>
        <w:t> </w:t>
      </w:r>
      <w:r w:rsidRPr="005044F4">
        <w:rPr>
          <w:rFonts w:ascii="Times" w:hAnsi="Times" w:cs="Times"/>
          <w:b/>
          <w:bCs/>
          <w:color w:val="F70000"/>
          <w:sz w:val="22"/>
          <w:szCs w:val="22"/>
        </w:rPr>
        <w:t>Division into Chapters</w:t>
      </w:r>
      <w:r w:rsidRPr="005044F4">
        <w:rPr>
          <w:rFonts w:ascii="Times" w:hAnsi="Times" w:cs="Times"/>
          <w:color w:val="F70000"/>
          <w:sz w:val="22"/>
          <w:szCs w:val="22"/>
        </w:rPr>
        <w:t xml:space="preserve">: Dividing the document into chapters is done to aid the reader </w:t>
      </w:r>
      <w:r>
        <w:rPr>
          <w:rFonts w:ascii="Times" w:hAnsi="Times" w:cs="Times"/>
          <w:color w:val="F70000"/>
          <w:sz w:val="22"/>
          <w:szCs w:val="22"/>
        </w:rPr>
        <w:tab/>
      </w:r>
      <w:r w:rsidRPr="005044F4">
        <w:rPr>
          <w:rFonts w:ascii="Times" w:hAnsi="Times" w:cs="Times"/>
          <w:color w:val="F70000"/>
          <w:sz w:val="22"/>
          <w:szCs w:val="22"/>
        </w:rPr>
        <w:t>in understanding the research problem</w:t>
      </w:r>
      <w:r>
        <w:rPr>
          <w:rFonts w:ascii="Times" w:hAnsi="Times" w:cs="Times"/>
          <w:color w:val="F70000"/>
          <w:sz w:val="22"/>
          <w:szCs w:val="22"/>
        </w:rPr>
        <w:t xml:space="preserve">. In addition to general titles </w:t>
      </w:r>
      <w:r>
        <w:rPr>
          <w:rFonts w:ascii="Times" w:hAnsi="Times" w:cs="Times"/>
          <w:color w:val="F70000"/>
          <w:sz w:val="22"/>
          <w:szCs w:val="22"/>
        </w:rPr>
        <w:tab/>
      </w:r>
      <w:r w:rsidRPr="005044F4">
        <w:rPr>
          <w:rFonts w:ascii="Times" w:hAnsi="Times" w:cs="Times"/>
          <w:color w:val="F70000"/>
          <w:sz w:val="22"/>
          <w:szCs w:val="22"/>
        </w:rPr>
        <w:t>like: </w:t>
      </w:r>
      <w:r w:rsidRPr="005044F4">
        <w:rPr>
          <w:rFonts w:ascii="Times" w:hAnsi="Times" w:cs="Times"/>
          <w:b/>
          <w:bCs/>
          <w:color w:val="F70000"/>
          <w:sz w:val="22"/>
          <w:szCs w:val="22"/>
        </w:rPr>
        <w:t>INTRODUCTION </w:t>
      </w:r>
      <w:r w:rsidRPr="005044F4">
        <w:rPr>
          <w:rFonts w:ascii="Times" w:hAnsi="Times" w:cs="Times"/>
          <w:color w:val="F70000"/>
          <w:sz w:val="22"/>
          <w:szCs w:val="22"/>
        </w:rPr>
        <w:t>and </w:t>
      </w:r>
      <w:r w:rsidRPr="005044F4">
        <w:rPr>
          <w:rFonts w:ascii="Times" w:hAnsi="Times" w:cs="Times"/>
          <w:b/>
          <w:bCs/>
          <w:color w:val="F70000"/>
          <w:sz w:val="22"/>
          <w:szCs w:val="22"/>
        </w:rPr>
        <w:t>CHAPTER I</w:t>
      </w:r>
      <w:r w:rsidRPr="005044F4">
        <w:rPr>
          <w:rFonts w:ascii="Times" w:hAnsi="Times" w:cs="Times"/>
          <w:color w:val="F70000"/>
          <w:sz w:val="22"/>
          <w:szCs w:val="22"/>
        </w:rPr>
        <w:t xml:space="preserve">, the </w:t>
      </w:r>
      <w:proofErr w:type="gramStart"/>
      <w:r w:rsidRPr="005044F4">
        <w:rPr>
          <w:rFonts w:ascii="Times" w:hAnsi="Times" w:cs="Times"/>
          <w:color w:val="F70000"/>
          <w:sz w:val="22"/>
          <w:szCs w:val="22"/>
        </w:rPr>
        <w:t>chapters</w:t>
      </w:r>
      <w:proofErr w:type="gramEnd"/>
      <w:r w:rsidRPr="005044F4">
        <w:rPr>
          <w:rFonts w:ascii="Times" w:hAnsi="Times" w:cs="Times"/>
          <w:color w:val="F70000"/>
          <w:sz w:val="22"/>
          <w:szCs w:val="22"/>
        </w:rPr>
        <w:t xml:space="preserve"> need substantively descriptive </w:t>
      </w:r>
    </w:p>
    <w:p w:rsidR="005044F4" w:rsidRDefault="005044F4" w:rsidP="005044F4">
      <w:pPr>
        <w:widowControl w:val="0"/>
        <w:autoSpaceDE w:val="0"/>
        <w:autoSpaceDN w:val="0"/>
        <w:adjustRightInd w:val="0"/>
        <w:rPr>
          <w:rFonts w:ascii="Times" w:hAnsi="Times" w:cs="Times"/>
          <w:color w:val="F70000"/>
          <w:sz w:val="22"/>
          <w:szCs w:val="22"/>
        </w:rPr>
      </w:pPr>
      <w:r>
        <w:rPr>
          <w:rFonts w:ascii="Times" w:hAnsi="Times" w:cs="Times"/>
          <w:color w:val="F70000"/>
          <w:sz w:val="22"/>
          <w:szCs w:val="22"/>
        </w:rPr>
        <w:tab/>
      </w:r>
      <w:proofErr w:type="gramStart"/>
      <w:r w:rsidRPr="005044F4">
        <w:rPr>
          <w:rFonts w:ascii="Times" w:hAnsi="Times" w:cs="Times"/>
          <w:color w:val="F70000"/>
          <w:sz w:val="22"/>
          <w:szCs w:val="22"/>
        </w:rPr>
        <w:t>titles</w:t>
      </w:r>
      <w:proofErr w:type="gramEnd"/>
      <w:r w:rsidRPr="005044F4">
        <w:rPr>
          <w:rFonts w:ascii="Times" w:hAnsi="Times" w:cs="Times"/>
          <w:color w:val="F70000"/>
          <w:sz w:val="22"/>
          <w:szCs w:val="22"/>
        </w:rPr>
        <w:t xml:space="preserve"> as well. In establishing this mechanical feature of the document, the author should </w:t>
      </w:r>
      <w:r>
        <w:rPr>
          <w:rFonts w:ascii="Times" w:hAnsi="Times" w:cs="Times"/>
          <w:color w:val="F70000"/>
          <w:sz w:val="22"/>
          <w:szCs w:val="22"/>
        </w:rPr>
        <w:tab/>
      </w:r>
      <w:r w:rsidRPr="005044F4">
        <w:rPr>
          <w:rFonts w:ascii="Times" w:hAnsi="Times" w:cs="Times"/>
          <w:color w:val="F70000"/>
          <w:sz w:val="22"/>
          <w:szCs w:val="22"/>
        </w:rPr>
        <w:t>think of the reader attempting to  </w:t>
      </w:r>
    </w:p>
    <w:p w:rsidR="005044F4" w:rsidRPr="005044F4" w:rsidRDefault="005044F4" w:rsidP="005044F4">
      <w:pPr>
        <w:widowControl w:val="0"/>
        <w:autoSpaceDE w:val="0"/>
        <w:autoSpaceDN w:val="0"/>
        <w:adjustRightInd w:val="0"/>
        <w:rPr>
          <w:rFonts w:ascii="Times" w:hAnsi="Times" w:cs="Times"/>
          <w:color w:val="F70000"/>
          <w:sz w:val="22"/>
          <w:szCs w:val="22"/>
        </w:rPr>
      </w:pPr>
      <w:r>
        <w:rPr>
          <w:rFonts w:ascii="Times" w:hAnsi="Times" w:cs="Times"/>
          <w:color w:val="F70000"/>
          <w:sz w:val="22"/>
          <w:szCs w:val="22"/>
        </w:rPr>
        <w:tab/>
      </w:r>
    </w:p>
    <w:p w:rsidR="005044F4" w:rsidRPr="005044F4" w:rsidRDefault="005044F4" w:rsidP="005044F4">
      <w:pPr>
        <w:widowControl w:val="0"/>
        <w:autoSpaceDE w:val="0"/>
        <w:autoSpaceDN w:val="0"/>
        <w:adjustRightInd w:val="0"/>
        <w:rPr>
          <w:rFonts w:ascii="Times" w:hAnsi="Times" w:cs="Times"/>
          <w:color w:val="F70000"/>
          <w:sz w:val="22"/>
          <w:szCs w:val="22"/>
        </w:rPr>
      </w:pPr>
      <w:r>
        <w:rPr>
          <w:rFonts w:ascii="Times" w:hAnsi="Times" w:cs="Times"/>
          <w:color w:val="F70000"/>
          <w:sz w:val="22"/>
          <w:szCs w:val="22"/>
        </w:rPr>
        <w:tab/>
      </w:r>
      <w:r w:rsidRPr="005044F4">
        <w:rPr>
          <w:rFonts w:ascii="Times" w:hAnsi="Times" w:cs="Times"/>
          <w:color w:val="F70000"/>
          <w:sz w:val="22"/>
          <w:szCs w:val="22"/>
        </w:rPr>
        <w:t>2.</w:t>
      </w:r>
      <w:r w:rsidRPr="005044F4">
        <w:rPr>
          <w:rFonts w:ascii="Arial" w:hAnsi="Arial" w:cs="Arial"/>
          <w:color w:val="F70000"/>
          <w:sz w:val="22"/>
          <w:szCs w:val="22"/>
        </w:rPr>
        <w:t> </w:t>
      </w:r>
      <w:proofErr w:type="gramStart"/>
      <w:r w:rsidRPr="005044F4">
        <w:rPr>
          <w:rFonts w:ascii="Times" w:hAnsi="Times" w:cs="Times"/>
          <w:color w:val="F70000"/>
          <w:sz w:val="22"/>
          <w:szCs w:val="22"/>
        </w:rPr>
        <w:t>understand</w:t>
      </w:r>
      <w:proofErr w:type="gramEnd"/>
      <w:r w:rsidRPr="005044F4">
        <w:rPr>
          <w:rFonts w:ascii="Times" w:hAnsi="Times" w:cs="Times"/>
          <w:color w:val="F70000"/>
          <w:sz w:val="22"/>
          <w:szCs w:val="22"/>
        </w:rPr>
        <w:t xml:space="preserve"> the research problem and solutions presented. </w:t>
      </w:r>
    </w:p>
    <w:p w:rsidR="005044F4" w:rsidRDefault="005044F4" w:rsidP="005044F4">
      <w:pPr>
        <w:widowControl w:val="0"/>
        <w:autoSpaceDE w:val="0"/>
        <w:autoSpaceDN w:val="0"/>
        <w:adjustRightInd w:val="0"/>
        <w:rPr>
          <w:rFonts w:ascii="Arial" w:hAnsi="Arial" w:cs="Arial"/>
          <w:color w:val="888888"/>
          <w:sz w:val="26"/>
          <w:szCs w:val="26"/>
        </w:rPr>
      </w:pP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Arial" w:hAnsi="Arial" w:cs="Arial"/>
          <w:color w:val="888888"/>
          <w:sz w:val="26"/>
          <w:szCs w:val="26"/>
        </w:rPr>
        <w:tab/>
      </w:r>
      <w:r w:rsidRPr="005044F4">
        <w:rPr>
          <w:rFonts w:ascii="Times" w:hAnsi="Times" w:cs="Times"/>
          <w:color w:val="F70000"/>
          <w:sz w:val="22"/>
          <w:szCs w:val="22"/>
        </w:rPr>
        <w:t>3.</w:t>
      </w:r>
      <w:r w:rsidRPr="005044F4">
        <w:rPr>
          <w:rFonts w:ascii="Arial" w:hAnsi="Arial" w:cs="Arial"/>
          <w:color w:val="F70000"/>
          <w:sz w:val="22"/>
          <w:szCs w:val="22"/>
        </w:rPr>
        <w:t> </w:t>
      </w:r>
      <w:r w:rsidRPr="005044F4">
        <w:rPr>
          <w:rFonts w:ascii="Times" w:hAnsi="Times" w:cs="Times"/>
          <w:b/>
          <w:bCs/>
          <w:color w:val="F70000"/>
          <w:sz w:val="22"/>
          <w:szCs w:val="22"/>
        </w:rPr>
        <w:t>INTRODUCTION</w:t>
      </w:r>
      <w:r w:rsidRPr="005044F4">
        <w:rPr>
          <w:rFonts w:ascii="Times" w:hAnsi="Times" w:cs="Times"/>
          <w:color w:val="F70000"/>
          <w:sz w:val="22"/>
          <w:szCs w:val="22"/>
        </w:rPr>
        <w:t xml:space="preserve">:  The introduction of the graduate degree document may precede </w:t>
      </w:r>
      <w:r>
        <w:rPr>
          <w:rFonts w:ascii="Times" w:hAnsi="Times" w:cs="Times"/>
          <w:color w:val="F70000"/>
          <w:sz w:val="22"/>
          <w:szCs w:val="22"/>
        </w:rPr>
        <w:tab/>
      </w:r>
      <w:r w:rsidRPr="005044F4">
        <w:rPr>
          <w:rFonts w:ascii="Times" w:hAnsi="Times" w:cs="Times"/>
          <w:color w:val="F70000"/>
          <w:sz w:val="22"/>
          <w:szCs w:val="22"/>
        </w:rPr>
        <w:t>the first chapter (or other larger division), or it may be the first chapter. </w:t>
      </w:r>
    </w:p>
    <w:p w:rsidR="005044F4" w:rsidRPr="005044F4" w:rsidRDefault="005044F4" w:rsidP="005044F4">
      <w:pPr>
        <w:widowControl w:val="0"/>
        <w:autoSpaceDE w:val="0"/>
        <w:autoSpaceDN w:val="0"/>
        <w:adjustRightInd w:val="0"/>
        <w:rPr>
          <w:rFonts w:ascii="Times" w:hAnsi="Times" w:cs="Times"/>
          <w:color w:val="F70000"/>
          <w:sz w:val="22"/>
          <w:szCs w:val="22"/>
        </w:rPr>
      </w:pPr>
      <w:r w:rsidRPr="005044F4">
        <w:rPr>
          <w:rFonts w:ascii="Times" w:hAnsi="Times" w:cs="Times"/>
          <w:color w:val="F70000"/>
          <w:sz w:val="22"/>
          <w:szCs w:val="22"/>
        </w:rPr>
        <w:t> </w:t>
      </w:r>
    </w:p>
    <w:p w:rsidR="005044F4" w:rsidRPr="005044F4" w:rsidRDefault="005044F4" w:rsidP="005044F4">
      <w:pPr>
        <w:widowControl w:val="0"/>
        <w:autoSpaceDE w:val="0"/>
        <w:autoSpaceDN w:val="0"/>
        <w:adjustRightInd w:val="0"/>
        <w:rPr>
          <w:rFonts w:ascii="Times" w:hAnsi="Times" w:cs="Times"/>
          <w:color w:val="F70000"/>
          <w:sz w:val="22"/>
          <w:szCs w:val="22"/>
        </w:rPr>
      </w:pPr>
      <w:r>
        <w:rPr>
          <w:rFonts w:ascii="Times" w:hAnsi="Times" w:cs="Times"/>
          <w:color w:val="F70000"/>
          <w:sz w:val="22"/>
          <w:szCs w:val="22"/>
        </w:rPr>
        <w:tab/>
      </w:r>
      <w:r w:rsidRPr="005044F4">
        <w:rPr>
          <w:rFonts w:ascii="Times" w:hAnsi="Times" w:cs="Times"/>
          <w:color w:val="F70000"/>
          <w:sz w:val="22"/>
          <w:szCs w:val="22"/>
        </w:rPr>
        <w:t>If the introduction precedes the first chapter, the heading </w:t>
      </w:r>
      <w:r w:rsidRPr="005044F4">
        <w:rPr>
          <w:rFonts w:ascii="Times" w:hAnsi="Times" w:cs="Times"/>
          <w:b/>
          <w:bCs/>
          <w:color w:val="F70000"/>
          <w:sz w:val="22"/>
          <w:szCs w:val="22"/>
        </w:rPr>
        <w:t>INTRODUCTION</w:t>
      </w:r>
      <w:r w:rsidRPr="005044F4">
        <w:rPr>
          <w:rFonts w:ascii="Times" w:hAnsi="Times" w:cs="Times"/>
          <w:color w:val="F70000"/>
          <w:sz w:val="22"/>
          <w:szCs w:val="22"/>
        </w:rPr>
        <w:t xml:space="preserve"> in all </w:t>
      </w:r>
      <w:r>
        <w:rPr>
          <w:rFonts w:ascii="Times" w:hAnsi="Times" w:cs="Times"/>
          <w:color w:val="F70000"/>
          <w:sz w:val="22"/>
          <w:szCs w:val="22"/>
        </w:rPr>
        <w:tab/>
      </w:r>
      <w:r w:rsidRPr="005044F4">
        <w:rPr>
          <w:rFonts w:ascii="Times" w:hAnsi="Times" w:cs="Times"/>
          <w:color w:val="F70000"/>
          <w:sz w:val="22"/>
          <w:szCs w:val="22"/>
        </w:rPr>
        <w:t>capitals is centered without punctuation two (2) inches from the top of the page; and </w:t>
      </w:r>
    </w:p>
    <w:p w:rsidR="005044F4" w:rsidRPr="005044F4" w:rsidRDefault="005044F4" w:rsidP="005044F4">
      <w:pPr>
        <w:widowControl w:val="0"/>
        <w:autoSpaceDE w:val="0"/>
        <w:autoSpaceDN w:val="0"/>
        <w:adjustRightInd w:val="0"/>
        <w:rPr>
          <w:rFonts w:ascii="Times" w:hAnsi="Times" w:cs="Times"/>
          <w:color w:val="F70000"/>
          <w:sz w:val="22"/>
          <w:szCs w:val="22"/>
        </w:rPr>
      </w:pPr>
      <w:r>
        <w:rPr>
          <w:rFonts w:ascii="Times" w:hAnsi="Times" w:cs="Times"/>
          <w:color w:val="F70000"/>
          <w:sz w:val="22"/>
          <w:szCs w:val="22"/>
        </w:rPr>
        <w:tab/>
      </w:r>
      <w:proofErr w:type="gramStart"/>
      <w:r w:rsidRPr="005044F4">
        <w:rPr>
          <w:rFonts w:ascii="Times" w:hAnsi="Times" w:cs="Times"/>
          <w:color w:val="F70000"/>
          <w:sz w:val="22"/>
          <w:szCs w:val="22"/>
        </w:rPr>
        <w:t>supplementary</w:t>
      </w:r>
      <w:proofErr w:type="gramEnd"/>
      <w:r w:rsidRPr="005044F4">
        <w:rPr>
          <w:rFonts w:ascii="Times" w:hAnsi="Times" w:cs="Times"/>
          <w:color w:val="F70000"/>
          <w:sz w:val="22"/>
          <w:szCs w:val="22"/>
        </w:rPr>
        <w:t xml:space="preserve"> descriptive title goes on the next line, in either all capitals or capitals and </w:t>
      </w:r>
      <w:r>
        <w:rPr>
          <w:rFonts w:ascii="Times" w:hAnsi="Times" w:cs="Times"/>
          <w:color w:val="F70000"/>
          <w:sz w:val="22"/>
          <w:szCs w:val="22"/>
        </w:rPr>
        <w:tab/>
      </w:r>
      <w:r w:rsidRPr="005044F4">
        <w:rPr>
          <w:rFonts w:ascii="Times" w:hAnsi="Times" w:cs="Times"/>
          <w:color w:val="F70000"/>
          <w:sz w:val="22"/>
          <w:szCs w:val="22"/>
        </w:rPr>
        <w:t>lower case letters, and the text begins four (4) spaces below. In the arrangement, the next </w:t>
      </w:r>
    </w:p>
    <w:p w:rsidR="005044F4" w:rsidRPr="005044F4" w:rsidRDefault="005044F4" w:rsidP="005044F4">
      <w:pPr>
        <w:widowControl w:val="0"/>
        <w:autoSpaceDE w:val="0"/>
        <w:autoSpaceDN w:val="0"/>
        <w:adjustRightInd w:val="0"/>
        <w:rPr>
          <w:rFonts w:ascii="Times" w:hAnsi="Times" w:cs="Times"/>
          <w:color w:val="F70000"/>
          <w:sz w:val="22"/>
          <w:szCs w:val="22"/>
        </w:rPr>
      </w:pPr>
      <w:r>
        <w:rPr>
          <w:rFonts w:ascii="Times" w:hAnsi="Times" w:cs="Times"/>
          <w:color w:val="F70000"/>
          <w:sz w:val="22"/>
          <w:szCs w:val="22"/>
        </w:rPr>
        <w:tab/>
      </w:r>
      <w:proofErr w:type="gramStart"/>
      <w:r w:rsidRPr="005044F4">
        <w:rPr>
          <w:rFonts w:ascii="Times" w:hAnsi="Times" w:cs="Times"/>
          <w:color w:val="F70000"/>
          <w:sz w:val="22"/>
          <w:szCs w:val="22"/>
        </w:rPr>
        <w:t>large</w:t>
      </w:r>
      <w:proofErr w:type="gramEnd"/>
      <w:r w:rsidRPr="005044F4">
        <w:rPr>
          <w:rFonts w:ascii="Times" w:hAnsi="Times" w:cs="Times"/>
          <w:color w:val="F70000"/>
          <w:sz w:val="22"/>
          <w:szCs w:val="22"/>
        </w:rPr>
        <w:t xml:space="preserve"> division following the introduction is Chapter I, which may or may not have a title </w:t>
      </w:r>
      <w:r>
        <w:rPr>
          <w:rFonts w:ascii="Times" w:hAnsi="Times" w:cs="Times"/>
          <w:color w:val="F70000"/>
          <w:sz w:val="22"/>
          <w:szCs w:val="22"/>
        </w:rPr>
        <w:tab/>
      </w:r>
      <w:r w:rsidRPr="005044F4">
        <w:rPr>
          <w:rFonts w:ascii="Times" w:hAnsi="Times" w:cs="Times"/>
          <w:color w:val="F70000"/>
          <w:sz w:val="22"/>
          <w:szCs w:val="22"/>
        </w:rPr>
        <w:t>of its own (although a title is preferable for clarity). </w:t>
      </w:r>
    </w:p>
    <w:p w:rsidR="005044F4" w:rsidRPr="005044F4" w:rsidRDefault="005044F4" w:rsidP="005044F4">
      <w:pPr>
        <w:widowControl w:val="0"/>
        <w:autoSpaceDE w:val="0"/>
        <w:autoSpaceDN w:val="0"/>
        <w:adjustRightInd w:val="0"/>
        <w:rPr>
          <w:rFonts w:ascii="Times" w:hAnsi="Times" w:cs="Times"/>
          <w:color w:val="F70000"/>
          <w:sz w:val="22"/>
          <w:szCs w:val="22"/>
        </w:rPr>
      </w:pPr>
      <w:r w:rsidRPr="005044F4">
        <w:rPr>
          <w:rFonts w:ascii="Times" w:hAnsi="Times" w:cs="Times"/>
          <w:color w:val="F70000"/>
          <w:sz w:val="22"/>
          <w:szCs w:val="22"/>
        </w:rPr>
        <w:t>  </w:t>
      </w:r>
    </w:p>
    <w:p w:rsidR="005044F4" w:rsidRPr="005044F4" w:rsidRDefault="005044F4" w:rsidP="005044F4">
      <w:pPr>
        <w:widowControl w:val="0"/>
        <w:autoSpaceDE w:val="0"/>
        <w:autoSpaceDN w:val="0"/>
        <w:adjustRightInd w:val="0"/>
        <w:rPr>
          <w:rFonts w:ascii="Times" w:hAnsi="Times" w:cs="Times"/>
          <w:color w:val="F70000"/>
          <w:sz w:val="22"/>
          <w:szCs w:val="22"/>
        </w:rPr>
      </w:pPr>
      <w:r>
        <w:rPr>
          <w:rFonts w:ascii="Times" w:hAnsi="Times" w:cs="Times"/>
          <w:color w:val="F70000"/>
          <w:sz w:val="22"/>
          <w:szCs w:val="22"/>
        </w:rPr>
        <w:tab/>
      </w:r>
      <w:r w:rsidRPr="005044F4">
        <w:rPr>
          <w:rFonts w:ascii="Times" w:hAnsi="Times" w:cs="Times"/>
          <w:color w:val="F70000"/>
          <w:sz w:val="22"/>
          <w:szCs w:val="22"/>
        </w:rPr>
        <w:t>If the introduction is the first chapter, the heading </w:t>
      </w:r>
      <w:r w:rsidRPr="005044F4">
        <w:rPr>
          <w:rFonts w:ascii="Times" w:hAnsi="Times" w:cs="Times"/>
          <w:b/>
          <w:bCs/>
          <w:color w:val="F70000"/>
          <w:sz w:val="22"/>
          <w:szCs w:val="22"/>
        </w:rPr>
        <w:t>CHAPTER I</w:t>
      </w:r>
      <w:r w:rsidRPr="005044F4">
        <w:rPr>
          <w:rFonts w:ascii="Times" w:hAnsi="Times" w:cs="Times"/>
          <w:color w:val="F70000"/>
          <w:sz w:val="22"/>
          <w:szCs w:val="22"/>
        </w:rPr>
        <w:t xml:space="preserve"> in all capitals is centered </w:t>
      </w:r>
      <w:r>
        <w:rPr>
          <w:rFonts w:ascii="Times" w:hAnsi="Times" w:cs="Times"/>
          <w:color w:val="F70000"/>
          <w:sz w:val="22"/>
          <w:szCs w:val="22"/>
        </w:rPr>
        <w:tab/>
      </w:r>
      <w:r w:rsidRPr="005044F4">
        <w:rPr>
          <w:rFonts w:ascii="Times" w:hAnsi="Times" w:cs="Times"/>
          <w:color w:val="F70000"/>
          <w:sz w:val="22"/>
          <w:szCs w:val="22"/>
        </w:rPr>
        <w:t>two (2) inches from the top of the page; the word </w:t>
      </w:r>
      <w:r w:rsidRPr="005044F4">
        <w:rPr>
          <w:rFonts w:ascii="Times" w:hAnsi="Times" w:cs="Times"/>
          <w:b/>
          <w:bCs/>
          <w:color w:val="F70000"/>
          <w:sz w:val="22"/>
          <w:szCs w:val="22"/>
        </w:rPr>
        <w:t>INTRODUCTION</w:t>
      </w:r>
      <w:r w:rsidRPr="005044F4">
        <w:rPr>
          <w:rFonts w:ascii="Times" w:hAnsi="Times" w:cs="Times"/>
          <w:color w:val="F70000"/>
          <w:sz w:val="22"/>
          <w:szCs w:val="22"/>
        </w:rPr>
        <w:t xml:space="preserve"> goes two spaces </w:t>
      </w:r>
      <w:r>
        <w:rPr>
          <w:rFonts w:ascii="Times" w:hAnsi="Times" w:cs="Times"/>
          <w:color w:val="F70000"/>
          <w:sz w:val="22"/>
          <w:szCs w:val="22"/>
        </w:rPr>
        <w:tab/>
      </w:r>
      <w:r w:rsidRPr="005044F4">
        <w:rPr>
          <w:rFonts w:ascii="Times" w:hAnsi="Times" w:cs="Times"/>
          <w:color w:val="F70000"/>
          <w:sz w:val="22"/>
          <w:szCs w:val="22"/>
        </w:rPr>
        <w:t xml:space="preserve">below. Generally, in this arrangement the introduction does not have a descriptive title. </w:t>
      </w:r>
      <w:r>
        <w:rPr>
          <w:rFonts w:ascii="Times" w:hAnsi="Times" w:cs="Times"/>
          <w:color w:val="F70000"/>
          <w:sz w:val="22"/>
          <w:szCs w:val="22"/>
        </w:rPr>
        <w:tab/>
      </w:r>
      <w:r w:rsidRPr="005044F4">
        <w:rPr>
          <w:rFonts w:ascii="Times" w:hAnsi="Times" w:cs="Times"/>
          <w:color w:val="F70000"/>
          <w:sz w:val="22"/>
          <w:szCs w:val="22"/>
        </w:rPr>
        <w:t>The text begins four (4) spaces below. </w:t>
      </w:r>
    </w:p>
    <w:p w:rsidR="005044F4" w:rsidRPr="005044F4" w:rsidRDefault="005044F4" w:rsidP="005044F4">
      <w:pPr>
        <w:widowControl w:val="0"/>
        <w:autoSpaceDE w:val="0"/>
        <w:autoSpaceDN w:val="0"/>
        <w:adjustRightInd w:val="0"/>
        <w:rPr>
          <w:rFonts w:ascii="Times" w:hAnsi="Times" w:cs="Times"/>
          <w:color w:val="F70000"/>
          <w:sz w:val="22"/>
          <w:szCs w:val="22"/>
        </w:rPr>
      </w:pPr>
      <w:r w:rsidRPr="005044F4">
        <w:rPr>
          <w:rFonts w:ascii="Times" w:hAnsi="Times" w:cs="Times"/>
          <w:color w:val="F70000"/>
          <w:sz w:val="22"/>
          <w:szCs w:val="22"/>
        </w:rPr>
        <w:t> </w:t>
      </w:r>
    </w:p>
    <w:p w:rsidR="005044F4" w:rsidRPr="005044F4" w:rsidRDefault="005044F4" w:rsidP="005044F4">
      <w:pPr>
        <w:widowControl w:val="0"/>
        <w:autoSpaceDE w:val="0"/>
        <w:autoSpaceDN w:val="0"/>
        <w:adjustRightInd w:val="0"/>
        <w:rPr>
          <w:rFonts w:ascii="Times" w:hAnsi="Times" w:cs="Times"/>
          <w:color w:val="F70000"/>
          <w:sz w:val="22"/>
          <w:szCs w:val="22"/>
        </w:rPr>
      </w:pPr>
      <w:r>
        <w:rPr>
          <w:rFonts w:ascii="Times" w:hAnsi="Times" w:cs="Times"/>
          <w:color w:val="F70000"/>
          <w:sz w:val="22"/>
          <w:szCs w:val="22"/>
        </w:rPr>
        <w:tab/>
      </w:r>
      <w:r w:rsidRPr="005044F4">
        <w:rPr>
          <w:rFonts w:ascii="Times" w:hAnsi="Times" w:cs="Times"/>
          <w:color w:val="F70000"/>
          <w:sz w:val="22"/>
          <w:szCs w:val="22"/>
        </w:rPr>
        <w:t xml:space="preserve">The remaining chapters are numbered consecutively in Roman numerals and capitals </w:t>
      </w:r>
      <w:r>
        <w:rPr>
          <w:rFonts w:ascii="Times" w:hAnsi="Times" w:cs="Times"/>
          <w:color w:val="F70000"/>
          <w:sz w:val="22"/>
          <w:szCs w:val="22"/>
        </w:rPr>
        <w:tab/>
      </w:r>
      <w:r w:rsidRPr="005044F4">
        <w:rPr>
          <w:rFonts w:ascii="Times" w:hAnsi="Times" w:cs="Times"/>
          <w:color w:val="F70000"/>
          <w:sz w:val="22"/>
          <w:szCs w:val="22"/>
        </w:rPr>
        <w:t>letters: </w:t>
      </w:r>
      <w:r w:rsidRPr="005044F4">
        <w:rPr>
          <w:rFonts w:ascii="Times" w:hAnsi="Times" w:cs="Times"/>
          <w:b/>
          <w:bCs/>
          <w:color w:val="F70000"/>
          <w:sz w:val="22"/>
          <w:szCs w:val="22"/>
        </w:rPr>
        <w:t>CHAPTER II</w:t>
      </w:r>
      <w:r w:rsidRPr="005044F4">
        <w:rPr>
          <w:rFonts w:ascii="Times" w:hAnsi="Times" w:cs="Times"/>
          <w:color w:val="F70000"/>
          <w:sz w:val="22"/>
          <w:szCs w:val="22"/>
        </w:rPr>
        <w:t>, </w:t>
      </w:r>
      <w:r w:rsidRPr="005044F4">
        <w:rPr>
          <w:rFonts w:ascii="Times" w:hAnsi="Times" w:cs="Times"/>
          <w:b/>
          <w:bCs/>
          <w:color w:val="F70000"/>
          <w:sz w:val="22"/>
          <w:szCs w:val="22"/>
        </w:rPr>
        <w:t>CHAPTER III</w:t>
      </w:r>
      <w:r w:rsidRPr="005044F4">
        <w:rPr>
          <w:rFonts w:ascii="Times" w:hAnsi="Times" w:cs="Times"/>
          <w:color w:val="F70000"/>
          <w:sz w:val="22"/>
          <w:szCs w:val="22"/>
        </w:rPr>
        <w:t>, etc. </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b/>
          <w:color w:val="888888"/>
          <w:sz w:val="22"/>
          <w:szCs w:val="22"/>
        </w:rPr>
      </w:pPr>
      <w:r w:rsidRPr="005044F4">
        <w:rPr>
          <w:rFonts w:ascii="Times" w:hAnsi="Times" w:cs="Times"/>
          <w:b/>
          <w:color w:val="888888"/>
          <w:sz w:val="22"/>
          <w:szCs w:val="22"/>
        </w:rPr>
        <w:t>*11. Conclusion (Optional)</w:t>
      </w:r>
    </w:p>
    <w:p w:rsid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ExtraBold" w:hAnsi="Times ExtraBold" w:cs="Times ExtraBold"/>
          <w:b/>
          <w:bCs/>
          <w:color w:val="888888"/>
          <w:sz w:val="22"/>
          <w:szCs w:val="22"/>
        </w:rPr>
        <w:t>THE REFERENCE MATERIAL </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b/>
          <w:bCs/>
          <w:color w:val="F70000"/>
          <w:sz w:val="22"/>
          <w:szCs w:val="22"/>
        </w:rPr>
        <w:t>+</w:t>
      </w:r>
      <w:r w:rsidRPr="005044F4">
        <w:rPr>
          <w:rFonts w:ascii="Times" w:hAnsi="Times" w:cs="Times"/>
          <w:b/>
          <w:bCs/>
          <w:color w:val="F70000"/>
          <w:sz w:val="22"/>
          <w:szCs w:val="22"/>
        </w:rPr>
        <w:t>12. ENDNOTES/FOOTNOTES/BIBLIOGRAPHY (required)</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888888"/>
          <w:sz w:val="22"/>
          <w:szCs w:val="22"/>
        </w:rPr>
        <w:tab/>
      </w:r>
    </w:p>
    <w:p w:rsidR="005044F4" w:rsidRPr="005044F4" w:rsidRDefault="005044F4" w:rsidP="005044F4">
      <w:pPr>
        <w:widowControl w:val="0"/>
        <w:autoSpaceDE w:val="0"/>
        <w:autoSpaceDN w:val="0"/>
        <w:adjustRightInd w:val="0"/>
        <w:rPr>
          <w:rFonts w:ascii="Arial" w:hAnsi="Arial" w:cs="Arial"/>
          <w:color w:val="888888"/>
          <w:sz w:val="26"/>
          <w:szCs w:val="26"/>
        </w:rPr>
      </w:pPr>
      <w:r>
        <w:rPr>
          <w:rFonts w:ascii="Times" w:hAnsi="Times" w:cs="Times"/>
          <w:b/>
          <w:bCs/>
          <w:color w:val="F70000"/>
          <w:sz w:val="22"/>
          <w:szCs w:val="22"/>
        </w:rPr>
        <w:tab/>
      </w:r>
      <w:proofErr w:type="gramStart"/>
      <w:r>
        <w:rPr>
          <w:rFonts w:ascii="Times" w:hAnsi="Times" w:cs="Times"/>
          <w:b/>
          <w:bCs/>
          <w:color w:val="F70000"/>
          <w:sz w:val="22"/>
          <w:szCs w:val="22"/>
        </w:rPr>
        <w:t>BIBLIOGRAPHY</w:t>
      </w:r>
      <w:r w:rsidRPr="005044F4">
        <w:rPr>
          <w:rFonts w:ascii="Times" w:hAnsi="Times" w:cs="Times"/>
          <w:b/>
          <w:bCs/>
          <w:color w:val="F70000"/>
          <w:sz w:val="22"/>
          <w:szCs w:val="22"/>
        </w:rPr>
        <w:t>, which is required</w:t>
      </w:r>
      <w:r w:rsidRPr="005044F4">
        <w:rPr>
          <w:rFonts w:ascii="Times" w:hAnsi="Times" w:cs="Times"/>
          <w:color w:val="F70000"/>
          <w:sz w:val="22"/>
          <w:szCs w:val="22"/>
        </w:rPr>
        <w:t>.</w:t>
      </w:r>
      <w:proofErr w:type="gramEnd"/>
      <w:r w:rsidRPr="005044F4">
        <w:rPr>
          <w:rFonts w:ascii="Times" w:hAnsi="Times" w:cs="Times"/>
          <w:color w:val="F70000"/>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Arial" w:hAnsi="Arial" w:cs="Arial"/>
          <w:color w:val="888888"/>
          <w:sz w:val="26"/>
          <w:szCs w:val="26"/>
        </w:rPr>
        <w:tab/>
      </w:r>
      <w:r>
        <w:rPr>
          <w:rFonts w:ascii="Times" w:hAnsi="Times" w:cs="Times"/>
          <w:b/>
          <w:bCs/>
          <w:color w:val="F70000"/>
          <w:sz w:val="22"/>
          <w:szCs w:val="22"/>
        </w:rPr>
        <w:t>+</w:t>
      </w:r>
      <w:r w:rsidRPr="005044F4">
        <w:rPr>
          <w:rFonts w:ascii="Times" w:hAnsi="Times" w:cs="Times"/>
          <w:color w:val="F70000"/>
          <w:sz w:val="22"/>
          <w:szCs w:val="22"/>
        </w:rPr>
        <w:t xml:space="preserve">Any document making use of other works either in direct quotation or by reference </w:t>
      </w:r>
      <w:r>
        <w:rPr>
          <w:rFonts w:ascii="Times" w:hAnsi="Times" w:cs="Times"/>
          <w:color w:val="F70000"/>
          <w:sz w:val="22"/>
          <w:szCs w:val="22"/>
        </w:rPr>
        <w:tab/>
      </w:r>
      <w:r w:rsidRPr="005044F4">
        <w:rPr>
          <w:rFonts w:ascii="Times" w:hAnsi="Times" w:cs="Times"/>
          <w:color w:val="F70000"/>
          <w:sz w:val="22"/>
          <w:szCs w:val="22"/>
        </w:rPr>
        <w:t xml:space="preserve">must contain a bibliography listing these sources. The bibliography may precede the </w:t>
      </w:r>
      <w:r>
        <w:rPr>
          <w:rFonts w:ascii="Times" w:hAnsi="Times" w:cs="Times"/>
          <w:color w:val="F70000"/>
          <w:sz w:val="22"/>
          <w:szCs w:val="22"/>
        </w:rPr>
        <w:tab/>
      </w:r>
      <w:r w:rsidRPr="005044F4">
        <w:rPr>
          <w:rFonts w:ascii="Times" w:hAnsi="Times" w:cs="Times"/>
          <w:color w:val="F70000"/>
          <w:sz w:val="22"/>
          <w:szCs w:val="22"/>
        </w:rPr>
        <w:t>appendix, but it normally follows the appendix.  </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F70000"/>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F70000"/>
          <w:sz w:val="22"/>
          <w:szCs w:val="22"/>
        </w:rPr>
        <w:tab/>
      </w:r>
      <w:r w:rsidRPr="005044F4">
        <w:rPr>
          <w:rFonts w:ascii="Times" w:hAnsi="Times" w:cs="Times"/>
          <w:color w:val="F70000"/>
          <w:sz w:val="22"/>
          <w:szCs w:val="22"/>
        </w:rPr>
        <w:t>a)</w:t>
      </w:r>
      <w:r w:rsidRPr="005044F4">
        <w:rPr>
          <w:rFonts w:ascii="Arial" w:hAnsi="Arial" w:cs="Arial"/>
          <w:color w:val="F70000"/>
          <w:sz w:val="22"/>
          <w:szCs w:val="22"/>
        </w:rPr>
        <w:t> </w:t>
      </w:r>
      <w:r w:rsidRPr="005044F4">
        <w:rPr>
          <w:rFonts w:ascii="Times" w:hAnsi="Times" w:cs="Times"/>
          <w:color w:val="F70000"/>
          <w:sz w:val="22"/>
          <w:szCs w:val="22"/>
        </w:rPr>
        <w:t>The heading </w:t>
      </w:r>
      <w:r w:rsidRPr="005044F4">
        <w:rPr>
          <w:rFonts w:ascii="Times" w:hAnsi="Times" w:cs="Times"/>
          <w:b/>
          <w:bCs/>
          <w:color w:val="F70000"/>
          <w:sz w:val="22"/>
          <w:szCs w:val="22"/>
        </w:rPr>
        <w:t>BIBLIOGRAPHY</w:t>
      </w:r>
      <w:r w:rsidRPr="005044F4">
        <w:rPr>
          <w:rFonts w:ascii="Times" w:hAnsi="Times" w:cs="Times"/>
          <w:color w:val="F70000"/>
          <w:sz w:val="22"/>
          <w:szCs w:val="22"/>
        </w:rPr>
        <w:t xml:space="preserve"> is centered without punctuation two (2) inches from </w:t>
      </w:r>
      <w:r>
        <w:rPr>
          <w:rFonts w:ascii="Times" w:hAnsi="Times" w:cs="Times"/>
          <w:color w:val="F70000"/>
          <w:sz w:val="22"/>
          <w:szCs w:val="22"/>
        </w:rPr>
        <w:tab/>
      </w:r>
      <w:r w:rsidRPr="005044F4">
        <w:rPr>
          <w:rFonts w:ascii="Times" w:hAnsi="Times" w:cs="Times"/>
          <w:color w:val="F70000"/>
          <w:sz w:val="22"/>
          <w:szCs w:val="22"/>
        </w:rPr>
        <w:t>the top of the page; the list begins four (4) spaces below. </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F70000"/>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F70000"/>
          <w:sz w:val="22"/>
          <w:szCs w:val="22"/>
        </w:rPr>
        <w:tab/>
      </w:r>
      <w:r w:rsidRPr="005044F4">
        <w:rPr>
          <w:rFonts w:ascii="Times" w:hAnsi="Times" w:cs="Times"/>
          <w:color w:val="F70000"/>
          <w:sz w:val="22"/>
          <w:szCs w:val="22"/>
        </w:rPr>
        <w:t>b)</w:t>
      </w:r>
      <w:r w:rsidRPr="005044F4">
        <w:rPr>
          <w:rFonts w:ascii="Arial" w:hAnsi="Arial" w:cs="Arial"/>
          <w:color w:val="F70000"/>
          <w:sz w:val="22"/>
          <w:szCs w:val="22"/>
        </w:rPr>
        <w:t> </w:t>
      </w:r>
      <w:r w:rsidRPr="005044F4">
        <w:rPr>
          <w:rFonts w:ascii="Times" w:hAnsi="Times" w:cs="Times"/>
          <w:color w:val="F70000"/>
          <w:sz w:val="22"/>
          <w:szCs w:val="22"/>
        </w:rPr>
        <w:t xml:space="preserve">Double spacing is used between each bibliographic entry, with single spacing within </w:t>
      </w:r>
      <w:r>
        <w:rPr>
          <w:rFonts w:ascii="Times" w:hAnsi="Times" w:cs="Times"/>
          <w:color w:val="F70000"/>
          <w:sz w:val="22"/>
          <w:szCs w:val="22"/>
        </w:rPr>
        <w:tab/>
      </w:r>
      <w:r w:rsidRPr="005044F4">
        <w:rPr>
          <w:rFonts w:ascii="Times" w:hAnsi="Times" w:cs="Times"/>
          <w:color w:val="F70000"/>
          <w:sz w:val="22"/>
          <w:szCs w:val="22"/>
        </w:rPr>
        <w:t>each entry.</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888888"/>
          <w:sz w:val="22"/>
          <w:szCs w:val="22"/>
        </w:rPr>
        <w:tab/>
      </w:r>
      <w:r w:rsidRPr="005044F4">
        <w:rPr>
          <w:rFonts w:ascii="Times" w:hAnsi="Times" w:cs="Times"/>
          <w:color w:val="888888"/>
          <w:sz w:val="22"/>
          <w:szCs w:val="22"/>
        </w:rPr>
        <w:t xml:space="preserve">c. </w:t>
      </w:r>
      <w:proofErr w:type="gramStart"/>
      <w:r w:rsidRPr="005044F4">
        <w:rPr>
          <w:rFonts w:ascii="Times" w:hAnsi="Times" w:cs="Times"/>
          <w:color w:val="888888"/>
          <w:sz w:val="22"/>
          <w:szCs w:val="22"/>
        </w:rPr>
        <w:t>To</w:t>
      </w:r>
      <w:proofErr w:type="gramEnd"/>
      <w:r w:rsidRPr="005044F4">
        <w:rPr>
          <w:rFonts w:ascii="Times" w:hAnsi="Times" w:cs="Times"/>
          <w:color w:val="888888"/>
          <w:sz w:val="22"/>
          <w:szCs w:val="22"/>
        </w:rPr>
        <w:t xml:space="preserve"> cite a website using APA style people should included the date of access because </w:t>
      </w:r>
      <w:r>
        <w:rPr>
          <w:rFonts w:ascii="Times" w:hAnsi="Times" w:cs="Times"/>
          <w:color w:val="888888"/>
          <w:sz w:val="22"/>
          <w:szCs w:val="22"/>
        </w:rPr>
        <w:tab/>
      </w:r>
      <w:r w:rsidRPr="005044F4">
        <w:rPr>
          <w:rFonts w:ascii="Times" w:hAnsi="Times" w:cs="Times"/>
          <w:color w:val="888888"/>
          <w:sz w:val="22"/>
          <w:szCs w:val="22"/>
        </w:rPr>
        <w:t>web sites are updated often.</w:t>
      </w:r>
      <w:r>
        <w:rPr>
          <w:rFonts w:ascii="Times" w:hAnsi="Times" w:cs="Times"/>
          <w:color w:val="888888"/>
          <w:sz w:val="22"/>
          <w:szCs w:val="22"/>
        </w:rPr>
        <w:t xml:space="preserve"> </w:t>
      </w:r>
      <w:r w:rsidRPr="005044F4">
        <w:rPr>
          <w:rFonts w:ascii="Times" w:hAnsi="Times" w:cs="Times"/>
          <w:color w:val="888888"/>
          <w:sz w:val="22"/>
          <w:szCs w:val="22"/>
        </w:rPr>
        <w:t xml:space="preserve">Add the complete URL of the </w:t>
      </w:r>
      <w:proofErr w:type="spellStart"/>
      <w:r w:rsidRPr="005044F4">
        <w:rPr>
          <w:rFonts w:ascii="Times" w:hAnsi="Times" w:cs="Times"/>
          <w:color w:val="888888"/>
          <w:sz w:val="22"/>
          <w:szCs w:val="22"/>
        </w:rPr>
        <w:t>stie</w:t>
      </w:r>
      <w:proofErr w:type="spellEnd"/>
      <w:r w:rsidRPr="005044F4">
        <w:rPr>
          <w:rFonts w:ascii="Times" w:hAnsi="Times" w:cs="Times"/>
          <w:color w:val="888888"/>
          <w:sz w:val="22"/>
          <w:szCs w:val="22"/>
        </w:rPr>
        <w:t xml:space="preserve">. Use </w:t>
      </w:r>
      <w:proofErr w:type="spellStart"/>
      <w:r w:rsidRPr="005044F4">
        <w:rPr>
          <w:rFonts w:ascii="Times" w:hAnsi="Times" w:cs="Times"/>
          <w:color w:val="888888"/>
          <w:sz w:val="22"/>
          <w:szCs w:val="22"/>
        </w:rPr>
        <w:t>n.d.</w:t>
      </w:r>
      <w:proofErr w:type="spellEnd"/>
      <w:r w:rsidRPr="005044F4">
        <w:rPr>
          <w:rFonts w:ascii="Times" w:hAnsi="Times" w:cs="Times"/>
          <w:color w:val="888888"/>
          <w:sz w:val="22"/>
          <w:szCs w:val="22"/>
        </w:rPr>
        <w:t xml:space="preserve"> if no publishing </w:t>
      </w:r>
      <w:r>
        <w:rPr>
          <w:rFonts w:ascii="Times" w:hAnsi="Times" w:cs="Times"/>
          <w:color w:val="888888"/>
          <w:sz w:val="22"/>
          <w:szCs w:val="22"/>
        </w:rPr>
        <w:tab/>
      </w:r>
      <w:r w:rsidRPr="005044F4">
        <w:rPr>
          <w:rFonts w:ascii="Times" w:hAnsi="Times" w:cs="Times"/>
          <w:color w:val="888888"/>
          <w:sz w:val="22"/>
          <w:szCs w:val="22"/>
        </w:rPr>
        <w:t xml:space="preserve">date is given. The format is: Author, </w:t>
      </w:r>
      <w:proofErr w:type="gramStart"/>
      <w:r w:rsidRPr="005044F4">
        <w:rPr>
          <w:rFonts w:ascii="Times" w:hAnsi="Times" w:cs="Times"/>
          <w:color w:val="888888"/>
          <w:sz w:val="22"/>
          <w:szCs w:val="22"/>
        </w:rPr>
        <w:t>A(</w:t>
      </w:r>
      <w:proofErr w:type="gramEnd"/>
      <w:r w:rsidRPr="005044F4">
        <w:rPr>
          <w:rFonts w:ascii="Times" w:hAnsi="Times" w:cs="Times"/>
          <w:color w:val="888888"/>
          <w:sz w:val="22"/>
          <w:szCs w:val="22"/>
        </w:rPr>
        <w:t xml:space="preserve">Date if Available) Title of the </w:t>
      </w:r>
      <w:proofErr w:type="spellStart"/>
      <w:r w:rsidRPr="005044F4">
        <w:rPr>
          <w:rFonts w:ascii="Times" w:hAnsi="Times" w:cs="Times"/>
          <w:color w:val="888888"/>
          <w:sz w:val="22"/>
          <w:szCs w:val="22"/>
        </w:rPr>
        <w:t>docuent</w:t>
      </w:r>
      <w:proofErr w:type="spellEnd"/>
      <w:r w:rsidRPr="005044F4">
        <w:rPr>
          <w:rFonts w:ascii="Times" w:hAnsi="Times" w:cs="Times"/>
          <w:color w:val="888888"/>
          <w:sz w:val="22"/>
          <w:szCs w:val="22"/>
        </w:rPr>
        <w:t xml:space="preserve">/article or </w:t>
      </w:r>
      <w:r>
        <w:rPr>
          <w:rFonts w:ascii="Times" w:hAnsi="Times" w:cs="Times"/>
          <w:color w:val="888888"/>
          <w:sz w:val="22"/>
          <w:szCs w:val="22"/>
        </w:rPr>
        <w:tab/>
      </w:r>
      <w:r w:rsidRPr="005044F4">
        <w:rPr>
          <w:rFonts w:ascii="Times" w:hAnsi="Times" w:cs="Times"/>
          <w:color w:val="888888"/>
          <w:sz w:val="22"/>
          <w:szCs w:val="22"/>
        </w:rPr>
        <w:t>page. </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888888"/>
          <w:sz w:val="22"/>
          <w:szCs w:val="22"/>
        </w:rPr>
        <w:tab/>
      </w:r>
      <w:r w:rsidRPr="005044F4">
        <w:rPr>
          <w:rFonts w:ascii="Times" w:hAnsi="Times" w:cs="Times"/>
          <w:color w:val="888888"/>
          <w:sz w:val="22"/>
          <w:szCs w:val="22"/>
        </w:rPr>
        <w:t>d.</w:t>
      </w:r>
      <w:r w:rsidRPr="005044F4">
        <w:rPr>
          <w:rFonts w:ascii="Times New Roman" w:hAnsi="Times New Roman" w:cs="Times New Roman"/>
          <w:color w:val="888888"/>
          <w:sz w:val="22"/>
          <w:szCs w:val="22"/>
        </w:rPr>
        <w:t xml:space="preserve"> Personal Communication Interview Because personal communications and interviews, </w:t>
      </w:r>
      <w:r>
        <w:rPr>
          <w:rFonts w:ascii="Times New Roman" w:hAnsi="Times New Roman" w:cs="Times New Roman"/>
          <w:color w:val="888888"/>
          <w:sz w:val="22"/>
          <w:szCs w:val="22"/>
        </w:rPr>
        <w:tab/>
      </w:r>
      <w:r w:rsidRPr="005044F4">
        <w:rPr>
          <w:rFonts w:ascii="Times New Roman" w:hAnsi="Times New Roman" w:cs="Times New Roman"/>
          <w:color w:val="888888"/>
          <w:sz w:val="22"/>
          <w:szCs w:val="22"/>
        </w:rPr>
        <w:t xml:space="preserve">such as emails, telephone or other conversations, letters, and similar </w:t>
      </w:r>
      <w:r>
        <w:rPr>
          <w:rFonts w:ascii="Times New Roman" w:hAnsi="Times New Roman" w:cs="Times New Roman"/>
          <w:color w:val="888888"/>
          <w:sz w:val="22"/>
          <w:szCs w:val="22"/>
        </w:rPr>
        <w:tab/>
      </w:r>
      <w:r w:rsidRPr="005044F4">
        <w:rPr>
          <w:rFonts w:ascii="Times New Roman" w:hAnsi="Times New Roman" w:cs="Times New Roman"/>
          <w:color w:val="888888"/>
          <w:sz w:val="22"/>
          <w:szCs w:val="22"/>
        </w:rPr>
        <w:t xml:space="preserve">interactions/exchanges cannot be documented, they are not included in the bibliography </w:t>
      </w:r>
      <w:r>
        <w:rPr>
          <w:rFonts w:ascii="Times New Roman" w:hAnsi="Times New Roman" w:cs="Times New Roman"/>
          <w:color w:val="888888"/>
          <w:sz w:val="22"/>
          <w:szCs w:val="22"/>
        </w:rPr>
        <w:tab/>
      </w:r>
      <w:r w:rsidRPr="005044F4">
        <w:rPr>
          <w:rFonts w:ascii="Times New Roman" w:hAnsi="Times New Roman" w:cs="Times New Roman"/>
          <w:color w:val="888888"/>
          <w:sz w:val="22"/>
          <w:szCs w:val="22"/>
        </w:rPr>
        <w:t xml:space="preserve">or reference list. Include them in the text with the name of the person and date contacted. </w:t>
      </w:r>
      <w:r>
        <w:rPr>
          <w:rFonts w:ascii="Times New Roman" w:hAnsi="Times New Roman" w:cs="Times New Roman"/>
          <w:color w:val="888888"/>
          <w:sz w:val="22"/>
          <w:szCs w:val="22"/>
        </w:rPr>
        <w:tab/>
      </w:r>
      <w:r w:rsidRPr="005044F4">
        <w:rPr>
          <w:rFonts w:ascii="Times New Roman" w:hAnsi="Times New Roman" w:cs="Times New Roman"/>
          <w:color w:val="888888"/>
          <w:sz w:val="22"/>
          <w:szCs w:val="22"/>
        </w:rPr>
        <w:t>See format below:</w:t>
      </w:r>
      <w:r>
        <w:rPr>
          <w:rFonts w:ascii="Times" w:hAnsi="Times" w:cs="Times"/>
          <w:color w:val="888888"/>
          <w:sz w:val="22"/>
          <w:szCs w:val="22"/>
        </w:rPr>
        <w:t xml:space="preserve"> </w:t>
      </w:r>
      <w:r w:rsidRPr="005044F4">
        <w:rPr>
          <w:rFonts w:ascii="Times New Roman" w:hAnsi="Times New Roman" w:cs="Times New Roman"/>
          <w:color w:val="888888"/>
          <w:sz w:val="22"/>
          <w:szCs w:val="22"/>
        </w:rPr>
        <w:t>(Styles, A.L., personal interview, January 5, 2005)</w:t>
      </w:r>
    </w:p>
    <w:p w:rsidR="005044F4" w:rsidRDefault="005044F4" w:rsidP="005044F4">
      <w:pPr>
        <w:widowControl w:val="0"/>
        <w:autoSpaceDE w:val="0"/>
        <w:autoSpaceDN w:val="0"/>
        <w:adjustRightInd w:val="0"/>
        <w:rPr>
          <w:rFonts w:ascii="Times" w:hAnsi="Times" w:cs="Times"/>
          <w:b/>
          <w:bCs/>
          <w:color w:val="888888"/>
          <w:sz w:val="22"/>
          <w:szCs w:val="22"/>
        </w:rPr>
      </w:pPr>
    </w:p>
    <w:p w:rsidR="005044F4" w:rsidRPr="005044F4" w:rsidRDefault="005044F4" w:rsidP="005044F4">
      <w:pPr>
        <w:widowControl w:val="0"/>
        <w:autoSpaceDE w:val="0"/>
        <w:autoSpaceDN w:val="0"/>
        <w:adjustRightInd w:val="0"/>
        <w:rPr>
          <w:rFonts w:ascii="Arial" w:hAnsi="Arial" w:cs="Arial"/>
          <w:color w:val="888888"/>
          <w:sz w:val="26"/>
          <w:szCs w:val="26"/>
        </w:rPr>
      </w:pPr>
      <w:r>
        <w:rPr>
          <w:rFonts w:ascii="Times" w:hAnsi="Times" w:cs="Times"/>
          <w:b/>
          <w:bCs/>
          <w:color w:val="888888"/>
          <w:sz w:val="22"/>
          <w:szCs w:val="22"/>
        </w:rPr>
        <w:tab/>
      </w:r>
      <w:r w:rsidRPr="005044F4">
        <w:rPr>
          <w:rFonts w:ascii="Times New Roman" w:hAnsi="Times New Roman" w:cs="Times New Roman"/>
          <w:b/>
          <w:bCs/>
          <w:color w:val="F70000"/>
          <w:sz w:val="22"/>
          <w:szCs w:val="22"/>
        </w:rPr>
        <w:t>IF FOOTNOTES ARE USED</w:t>
      </w:r>
    </w:p>
    <w:p w:rsidR="005044F4" w:rsidRPr="005044F4" w:rsidRDefault="005044F4" w:rsidP="005044F4">
      <w:pPr>
        <w:widowControl w:val="0"/>
        <w:autoSpaceDE w:val="0"/>
        <w:autoSpaceDN w:val="0"/>
        <w:adjustRightInd w:val="0"/>
        <w:rPr>
          <w:rFonts w:ascii="Arial" w:hAnsi="Arial" w:cs="Arial"/>
          <w:color w:val="888888"/>
          <w:sz w:val="26"/>
          <w:szCs w:val="26"/>
        </w:rPr>
      </w:pPr>
      <w:r>
        <w:rPr>
          <w:rFonts w:ascii="Times New Roman" w:hAnsi="Times New Roman" w:cs="Times New Roman"/>
          <w:b/>
          <w:bCs/>
          <w:color w:val="F70000"/>
          <w:sz w:val="22"/>
          <w:szCs w:val="22"/>
        </w:rPr>
        <w:tab/>
      </w:r>
      <w:r w:rsidRPr="005044F4">
        <w:rPr>
          <w:rFonts w:ascii="Times New Roman" w:hAnsi="Times New Roman" w:cs="Times New Roman"/>
          <w:b/>
          <w:bCs/>
          <w:color w:val="F70000"/>
          <w:sz w:val="22"/>
          <w:szCs w:val="22"/>
        </w:rPr>
        <w:t>+Footnotes:</w:t>
      </w:r>
      <w:r w:rsidRPr="005044F4">
        <w:rPr>
          <w:rFonts w:ascii="Arial" w:hAnsi="Arial" w:cs="Arial"/>
          <w:color w:val="888888"/>
          <w:sz w:val="26"/>
          <w:szCs w:val="26"/>
        </w:rPr>
        <w:t xml:space="preserve">  </w:t>
      </w:r>
      <w:r w:rsidRPr="005044F4">
        <w:rPr>
          <w:rFonts w:ascii="Times" w:hAnsi="Times" w:cs="Times"/>
          <w:color w:val="888888"/>
          <w:sz w:val="22"/>
          <w:szCs w:val="22"/>
        </w:rPr>
        <w:t xml:space="preserve"> </w:t>
      </w:r>
      <w:r w:rsidRPr="005044F4">
        <w:rPr>
          <w:rFonts w:ascii="Times" w:hAnsi="Times" w:cs="Times"/>
          <w:color w:val="F70000"/>
          <w:sz w:val="22"/>
          <w:szCs w:val="22"/>
        </w:rPr>
        <w:t> </w:t>
      </w:r>
      <w:r w:rsidRPr="005044F4">
        <w:rPr>
          <w:rFonts w:ascii="Times" w:hAnsi="Times" w:cs="Times"/>
          <w:color w:val="888888"/>
          <w:sz w:val="22"/>
          <w:szCs w:val="22"/>
        </w:rPr>
        <w:t> </w:t>
      </w:r>
      <w:r w:rsidRPr="005044F4">
        <w:rPr>
          <w:rFonts w:ascii="Times New Roman" w:hAnsi="Times New Roman" w:cs="Times New Roman"/>
          <w:color w:val="888888"/>
          <w:sz w:val="22"/>
          <w:szCs w:val="22"/>
        </w:rPr>
        <w:t xml:space="preserve"> </w:t>
      </w:r>
      <w:r w:rsidRPr="005044F4">
        <w:rPr>
          <w:rFonts w:ascii="Times New Roman" w:hAnsi="Times New Roman" w:cs="Times New Roman"/>
          <w:color w:val="F70000"/>
          <w:sz w:val="22"/>
          <w:szCs w:val="22"/>
        </w:rPr>
        <w:t xml:space="preserve">Footnotes are utilized for ease of reference and should allow the reader </w:t>
      </w:r>
      <w:r>
        <w:rPr>
          <w:rFonts w:ascii="Times New Roman" w:hAnsi="Times New Roman" w:cs="Times New Roman"/>
          <w:color w:val="F70000"/>
          <w:sz w:val="22"/>
          <w:szCs w:val="22"/>
        </w:rPr>
        <w:tab/>
      </w:r>
      <w:r w:rsidRPr="005044F4">
        <w:rPr>
          <w:rFonts w:ascii="Times New Roman" w:hAnsi="Times New Roman" w:cs="Times New Roman"/>
          <w:color w:val="F70000"/>
          <w:sz w:val="22"/>
          <w:szCs w:val="22"/>
        </w:rPr>
        <w:t xml:space="preserve">to find the source with little difficulty. The footnote reference is placed, in superscript, at </w:t>
      </w:r>
      <w:r>
        <w:rPr>
          <w:rFonts w:ascii="Times New Roman" w:hAnsi="Times New Roman" w:cs="Times New Roman"/>
          <w:color w:val="F70000"/>
          <w:sz w:val="22"/>
          <w:szCs w:val="22"/>
        </w:rPr>
        <w:tab/>
      </w:r>
      <w:r w:rsidRPr="005044F4">
        <w:rPr>
          <w:rFonts w:ascii="Times New Roman" w:hAnsi="Times New Roman" w:cs="Times New Roman"/>
          <w:color w:val="F70000"/>
          <w:sz w:val="22"/>
          <w:szCs w:val="22"/>
        </w:rPr>
        <w:t>the end of a sentence, after a period, or at the end of a clause, and </w:t>
      </w:r>
      <w:r w:rsidRPr="005044F4">
        <w:rPr>
          <w:rFonts w:ascii="Times New Roman" w:hAnsi="Times New Roman" w:cs="Times New Roman"/>
          <w:color w:val="F70000"/>
          <w:sz w:val="22"/>
          <w:szCs w:val="22"/>
          <w:u w:val="single"/>
        </w:rPr>
        <w:t>after </w:t>
      </w:r>
      <w:r w:rsidRPr="005044F4">
        <w:rPr>
          <w:rFonts w:ascii="Times New Roman" w:hAnsi="Times New Roman" w:cs="Times New Roman"/>
          <w:color w:val="F70000"/>
          <w:sz w:val="22"/>
          <w:szCs w:val="22"/>
        </w:rPr>
        <w:t xml:space="preserve">any punctuation </w:t>
      </w:r>
      <w:r>
        <w:rPr>
          <w:rFonts w:ascii="Times New Roman" w:hAnsi="Times New Roman" w:cs="Times New Roman"/>
          <w:color w:val="F70000"/>
          <w:sz w:val="22"/>
          <w:szCs w:val="22"/>
        </w:rPr>
        <w:tab/>
      </w:r>
      <w:r w:rsidRPr="005044F4">
        <w:rPr>
          <w:rFonts w:ascii="Times New Roman" w:hAnsi="Times New Roman" w:cs="Times New Roman"/>
          <w:color w:val="F70000"/>
          <w:sz w:val="22"/>
          <w:szCs w:val="22"/>
        </w:rPr>
        <w:t xml:space="preserve">marks. The footnote numbers must appear in superscript Arabic numerals and be </w:t>
      </w:r>
      <w:r>
        <w:rPr>
          <w:rFonts w:ascii="Times New Roman" w:hAnsi="Times New Roman" w:cs="Times New Roman"/>
          <w:color w:val="F70000"/>
          <w:sz w:val="22"/>
          <w:szCs w:val="22"/>
        </w:rPr>
        <w:tab/>
      </w:r>
      <w:r w:rsidRPr="005044F4">
        <w:rPr>
          <w:rFonts w:ascii="Times New Roman" w:hAnsi="Times New Roman" w:cs="Times New Roman"/>
          <w:color w:val="F70000"/>
          <w:sz w:val="22"/>
          <w:szCs w:val="22"/>
        </w:rPr>
        <w:t>numbered sequentially throughout the thesis.</w:t>
      </w:r>
      <w:r w:rsidRPr="005044F4">
        <w:rPr>
          <w:rFonts w:ascii="Arial" w:hAnsi="Arial" w:cs="Arial"/>
          <w:color w:val="888888"/>
          <w:sz w:val="26"/>
          <w:szCs w:val="26"/>
        </w:rPr>
        <w:t> </w:t>
      </w:r>
      <w:r w:rsidRPr="005044F4">
        <w:rPr>
          <w:rFonts w:ascii="Times" w:hAnsi="Times" w:cs="Times"/>
          <w:color w:val="888888"/>
          <w:sz w:val="22"/>
          <w:szCs w:val="22"/>
        </w:rPr>
        <w:t xml:space="preserve"> </w:t>
      </w:r>
      <w:r w:rsidRPr="005044F4">
        <w:rPr>
          <w:rFonts w:ascii="Times New Roman" w:hAnsi="Times New Roman" w:cs="Times New Roman"/>
          <w:color w:val="F70000"/>
          <w:sz w:val="22"/>
          <w:szCs w:val="22"/>
        </w:rPr>
        <w:t xml:space="preserve">The footnote itself must appear in its </w:t>
      </w:r>
      <w:r>
        <w:rPr>
          <w:rFonts w:ascii="Times New Roman" w:hAnsi="Times New Roman" w:cs="Times New Roman"/>
          <w:color w:val="F70000"/>
          <w:sz w:val="22"/>
          <w:szCs w:val="22"/>
        </w:rPr>
        <w:tab/>
      </w:r>
      <w:r w:rsidRPr="005044F4">
        <w:rPr>
          <w:rFonts w:ascii="Times New Roman" w:hAnsi="Times New Roman" w:cs="Times New Roman"/>
          <w:color w:val="F70000"/>
          <w:sz w:val="22"/>
          <w:szCs w:val="22"/>
        </w:rPr>
        <w:t xml:space="preserve">entirety on the page on which it is referenced and must fall within the specified margins. </w:t>
      </w:r>
      <w:r>
        <w:rPr>
          <w:rFonts w:ascii="Times New Roman" w:hAnsi="Times New Roman" w:cs="Times New Roman"/>
          <w:color w:val="F70000"/>
          <w:sz w:val="22"/>
          <w:szCs w:val="22"/>
        </w:rPr>
        <w:tab/>
      </w:r>
      <w:r w:rsidRPr="005044F4">
        <w:rPr>
          <w:rFonts w:ascii="Times New Roman" w:hAnsi="Times New Roman" w:cs="Times New Roman"/>
          <w:color w:val="F70000"/>
          <w:sz w:val="22"/>
          <w:szCs w:val="22"/>
        </w:rPr>
        <w:t xml:space="preserve">Single-space the footnote with </w:t>
      </w:r>
      <w:proofErr w:type="gramStart"/>
      <w:r w:rsidRPr="005044F4">
        <w:rPr>
          <w:rFonts w:ascii="Times New Roman" w:hAnsi="Times New Roman" w:cs="Times New Roman"/>
          <w:color w:val="F70000"/>
          <w:sz w:val="22"/>
          <w:szCs w:val="22"/>
        </w:rPr>
        <w:t>a double-space</w:t>
      </w:r>
      <w:proofErr w:type="gramEnd"/>
      <w:r w:rsidRPr="005044F4">
        <w:rPr>
          <w:rFonts w:ascii="Times New Roman" w:hAnsi="Times New Roman" w:cs="Times New Roman"/>
          <w:color w:val="F70000"/>
          <w:sz w:val="22"/>
          <w:szCs w:val="22"/>
        </w:rPr>
        <w:t xml:space="preserve"> between footnotes. </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Arial" w:hAnsi="Arial" w:cs="Arial"/>
          <w:color w:val="888888"/>
          <w:sz w:val="26"/>
          <w:szCs w:val="26"/>
        </w:rPr>
      </w:pPr>
      <w:r>
        <w:rPr>
          <w:rFonts w:ascii="Times" w:hAnsi="Times" w:cs="Times"/>
          <w:b/>
          <w:bCs/>
          <w:color w:val="F70000"/>
          <w:sz w:val="22"/>
          <w:szCs w:val="22"/>
        </w:rPr>
        <w:tab/>
      </w:r>
      <w:r w:rsidRPr="005044F4">
        <w:rPr>
          <w:rFonts w:ascii="Times" w:hAnsi="Times" w:cs="Times"/>
          <w:b/>
          <w:bCs/>
          <w:color w:val="F70000"/>
          <w:sz w:val="22"/>
          <w:szCs w:val="22"/>
        </w:rPr>
        <w:t>IF ENDNOTES ARE USED</w:t>
      </w:r>
    </w:p>
    <w:p w:rsidR="005044F4" w:rsidRPr="005044F4" w:rsidRDefault="005044F4" w:rsidP="005044F4">
      <w:pPr>
        <w:widowControl w:val="0"/>
        <w:autoSpaceDE w:val="0"/>
        <w:autoSpaceDN w:val="0"/>
        <w:adjustRightInd w:val="0"/>
        <w:rPr>
          <w:rFonts w:ascii="Arial" w:hAnsi="Arial" w:cs="Arial"/>
          <w:color w:val="888888"/>
          <w:sz w:val="26"/>
          <w:szCs w:val="26"/>
        </w:rPr>
      </w:pPr>
      <w:r>
        <w:rPr>
          <w:rFonts w:ascii="Times" w:hAnsi="Times" w:cs="Times"/>
          <w:b/>
          <w:bCs/>
          <w:color w:val="F70000"/>
          <w:sz w:val="22"/>
          <w:szCs w:val="22"/>
        </w:rPr>
        <w:tab/>
      </w:r>
      <w:r w:rsidRPr="005044F4">
        <w:rPr>
          <w:rFonts w:ascii="Times" w:hAnsi="Times" w:cs="Times"/>
          <w:b/>
          <w:bCs/>
          <w:color w:val="F70000"/>
          <w:sz w:val="22"/>
          <w:szCs w:val="22"/>
        </w:rPr>
        <w:t>+Endnotes: </w:t>
      </w:r>
      <w:r w:rsidRPr="005044F4">
        <w:rPr>
          <w:rFonts w:ascii="Times New Roman" w:hAnsi="Times New Roman" w:cs="Times New Roman"/>
          <w:color w:val="F70000"/>
          <w:sz w:val="22"/>
          <w:szCs w:val="22"/>
        </w:rPr>
        <w:t>Endnotes are utilized when footnotes are lengthy or when there are </w:t>
      </w:r>
    </w:p>
    <w:p w:rsidR="005044F4" w:rsidRPr="005044F4" w:rsidRDefault="005044F4" w:rsidP="005044F4">
      <w:pPr>
        <w:widowControl w:val="0"/>
        <w:autoSpaceDE w:val="0"/>
        <w:autoSpaceDN w:val="0"/>
        <w:adjustRightInd w:val="0"/>
        <w:rPr>
          <w:rFonts w:ascii="Arial" w:hAnsi="Arial" w:cs="Arial"/>
          <w:color w:val="888888"/>
          <w:sz w:val="26"/>
          <w:szCs w:val="26"/>
        </w:rPr>
      </w:pPr>
      <w:r>
        <w:rPr>
          <w:rFonts w:ascii="Times New Roman" w:hAnsi="Times New Roman" w:cs="Times New Roman"/>
          <w:color w:val="F70000"/>
          <w:sz w:val="22"/>
          <w:szCs w:val="22"/>
        </w:rPr>
        <w:tab/>
      </w:r>
      <w:proofErr w:type="gramStart"/>
      <w:r w:rsidRPr="005044F4">
        <w:rPr>
          <w:rFonts w:ascii="Times New Roman" w:hAnsi="Times New Roman" w:cs="Times New Roman"/>
          <w:color w:val="F70000"/>
          <w:sz w:val="22"/>
          <w:szCs w:val="22"/>
        </w:rPr>
        <w:t>a</w:t>
      </w:r>
      <w:proofErr w:type="gramEnd"/>
      <w:r w:rsidRPr="005044F4">
        <w:rPr>
          <w:rFonts w:ascii="Times New Roman" w:hAnsi="Times New Roman" w:cs="Times New Roman"/>
          <w:color w:val="F70000"/>
          <w:sz w:val="22"/>
          <w:szCs w:val="22"/>
        </w:rPr>
        <w:t xml:space="preserve"> multitude of footnotes on a given page or section. They are essentially </w:t>
      </w:r>
    </w:p>
    <w:p w:rsidR="005044F4" w:rsidRPr="005044F4" w:rsidRDefault="005044F4" w:rsidP="005044F4">
      <w:pPr>
        <w:widowControl w:val="0"/>
        <w:autoSpaceDE w:val="0"/>
        <w:autoSpaceDN w:val="0"/>
        <w:adjustRightInd w:val="0"/>
        <w:rPr>
          <w:rFonts w:ascii="Arial" w:hAnsi="Arial" w:cs="Arial"/>
          <w:color w:val="888888"/>
          <w:sz w:val="26"/>
          <w:szCs w:val="26"/>
        </w:rPr>
      </w:pPr>
      <w:r>
        <w:rPr>
          <w:rFonts w:ascii="Times New Roman" w:hAnsi="Times New Roman" w:cs="Times New Roman"/>
          <w:color w:val="F70000"/>
          <w:sz w:val="22"/>
          <w:szCs w:val="22"/>
        </w:rPr>
        <w:tab/>
      </w:r>
      <w:proofErr w:type="gramStart"/>
      <w:r w:rsidRPr="005044F4">
        <w:rPr>
          <w:rFonts w:ascii="Times New Roman" w:hAnsi="Times New Roman" w:cs="Times New Roman"/>
          <w:color w:val="F70000"/>
          <w:sz w:val="22"/>
          <w:szCs w:val="22"/>
        </w:rPr>
        <w:t>footnotes</w:t>
      </w:r>
      <w:proofErr w:type="gramEnd"/>
      <w:r w:rsidRPr="005044F4">
        <w:rPr>
          <w:rFonts w:ascii="Times New Roman" w:hAnsi="Times New Roman" w:cs="Times New Roman"/>
          <w:color w:val="F70000"/>
          <w:sz w:val="22"/>
          <w:szCs w:val="22"/>
        </w:rPr>
        <w:t xml:space="preserve"> that appear at the end of the text or appendix (if included), directly before the </w:t>
      </w:r>
      <w:r>
        <w:rPr>
          <w:rFonts w:ascii="Times New Roman" w:hAnsi="Times New Roman" w:cs="Times New Roman"/>
          <w:color w:val="F70000"/>
          <w:sz w:val="22"/>
          <w:szCs w:val="22"/>
        </w:rPr>
        <w:tab/>
      </w:r>
      <w:r w:rsidRPr="005044F4">
        <w:rPr>
          <w:rFonts w:ascii="Times New Roman" w:hAnsi="Times New Roman" w:cs="Times New Roman"/>
          <w:color w:val="F70000"/>
          <w:sz w:val="22"/>
          <w:szCs w:val="22"/>
        </w:rPr>
        <w:t xml:space="preserve">Bibliography. Entitled “Notes” or “Endnotes,” these begin on a new page and should be </w:t>
      </w:r>
      <w:r>
        <w:rPr>
          <w:rFonts w:ascii="Times New Roman" w:hAnsi="Times New Roman" w:cs="Times New Roman"/>
          <w:color w:val="F70000"/>
          <w:sz w:val="22"/>
          <w:szCs w:val="22"/>
        </w:rPr>
        <w:tab/>
      </w:r>
      <w:r w:rsidRPr="005044F4">
        <w:rPr>
          <w:rFonts w:ascii="Times New Roman" w:hAnsi="Times New Roman" w:cs="Times New Roman"/>
          <w:color w:val="F70000"/>
          <w:sz w:val="22"/>
          <w:szCs w:val="22"/>
        </w:rPr>
        <w:t xml:space="preserve">referenced in the Table of Contents. Page numbers continue in sequence from the </w:t>
      </w:r>
      <w:r>
        <w:rPr>
          <w:rFonts w:ascii="Times New Roman" w:hAnsi="Times New Roman" w:cs="Times New Roman"/>
          <w:color w:val="F70000"/>
          <w:sz w:val="22"/>
          <w:szCs w:val="22"/>
        </w:rPr>
        <w:tab/>
      </w:r>
      <w:r w:rsidRPr="005044F4">
        <w:rPr>
          <w:rFonts w:ascii="Times New Roman" w:hAnsi="Times New Roman" w:cs="Times New Roman"/>
          <w:color w:val="F70000"/>
          <w:sz w:val="22"/>
          <w:szCs w:val="22"/>
        </w:rPr>
        <w:t>preceding text</w:t>
      </w:r>
    </w:p>
    <w:p w:rsidR="005044F4" w:rsidRPr="005044F4" w:rsidRDefault="005044F4" w:rsidP="005044F4">
      <w:pPr>
        <w:widowControl w:val="0"/>
        <w:autoSpaceDE w:val="0"/>
        <w:autoSpaceDN w:val="0"/>
        <w:adjustRightInd w:val="0"/>
        <w:rPr>
          <w:rFonts w:ascii="Arial" w:hAnsi="Arial" w:cs="Arial"/>
          <w:color w:val="888888"/>
          <w:sz w:val="26"/>
          <w:szCs w:val="26"/>
        </w:rPr>
      </w:pPr>
      <w:r w:rsidRPr="005044F4">
        <w:rPr>
          <w:rFonts w:ascii="Times" w:hAnsi="Times" w:cs="Times"/>
          <w:color w:val="888888"/>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888888"/>
          <w:sz w:val="22"/>
          <w:szCs w:val="22"/>
        </w:rPr>
        <w:tab/>
        <w:t>*</w:t>
      </w:r>
      <w:r w:rsidRPr="005044F4">
        <w:rPr>
          <w:rFonts w:ascii="Times" w:hAnsi="Times" w:cs="Times"/>
          <w:b/>
          <w:bCs/>
          <w:color w:val="888888"/>
          <w:sz w:val="22"/>
          <w:szCs w:val="22"/>
        </w:rPr>
        <w:t>Appendices/Visual Portfolio (CD or DVD)</w:t>
      </w:r>
      <w:r>
        <w:rPr>
          <w:rFonts w:ascii="Times" w:hAnsi="Times" w:cs="Times"/>
          <w:b/>
          <w:bCs/>
          <w:color w:val="888888"/>
          <w:sz w:val="22"/>
          <w:szCs w:val="22"/>
        </w:rPr>
        <w:t xml:space="preserve"> (Optional)</w:t>
      </w:r>
      <w:r>
        <w:rPr>
          <w:rFonts w:ascii="Times" w:hAnsi="Times" w:cs="Times"/>
          <w:color w:val="888888"/>
          <w:sz w:val="22"/>
          <w:szCs w:val="22"/>
        </w:rPr>
        <w:t xml:space="preserve"> </w:t>
      </w:r>
      <w:r w:rsidRPr="005044F4">
        <w:rPr>
          <w:rFonts w:ascii="Times" w:hAnsi="Times" w:cs="Times"/>
          <w:color w:val="888888"/>
          <w:sz w:val="22"/>
          <w:szCs w:val="22"/>
        </w:rPr>
        <w:t xml:space="preserve">Reference materials, such as </w:t>
      </w:r>
      <w:r>
        <w:rPr>
          <w:rFonts w:ascii="Times" w:hAnsi="Times" w:cs="Times"/>
          <w:color w:val="888888"/>
          <w:sz w:val="22"/>
          <w:szCs w:val="22"/>
        </w:rPr>
        <w:tab/>
      </w:r>
      <w:r w:rsidRPr="005044F4">
        <w:rPr>
          <w:rFonts w:ascii="Times" w:hAnsi="Times" w:cs="Times"/>
          <w:color w:val="888888"/>
          <w:sz w:val="22"/>
          <w:szCs w:val="22"/>
        </w:rPr>
        <w:t>tables, charts, illustrative documents, interview transcripts, questionnaires, and </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888888"/>
          <w:sz w:val="22"/>
          <w:szCs w:val="22"/>
        </w:rPr>
        <w:tab/>
      </w:r>
      <w:proofErr w:type="gramStart"/>
      <w:r w:rsidRPr="005044F4">
        <w:rPr>
          <w:rFonts w:ascii="Times" w:hAnsi="Times" w:cs="Times"/>
          <w:color w:val="888888"/>
          <w:sz w:val="22"/>
          <w:szCs w:val="22"/>
        </w:rPr>
        <w:t>other</w:t>
      </w:r>
      <w:proofErr w:type="gramEnd"/>
      <w:r w:rsidRPr="005044F4">
        <w:rPr>
          <w:rFonts w:ascii="Times" w:hAnsi="Times" w:cs="Times"/>
          <w:color w:val="888888"/>
          <w:sz w:val="22"/>
          <w:szCs w:val="22"/>
        </w:rPr>
        <w:t xml:space="preserve"> addenda, which are not absolutely necessary to the text, are often grouped in an </w:t>
      </w:r>
      <w:r>
        <w:rPr>
          <w:rFonts w:ascii="Times" w:hAnsi="Times" w:cs="Times"/>
          <w:color w:val="888888"/>
          <w:sz w:val="22"/>
          <w:szCs w:val="22"/>
        </w:rPr>
        <w:tab/>
      </w:r>
      <w:r w:rsidRPr="005044F4">
        <w:rPr>
          <w:rFonts w:ascii="Times" w:hAnsi="Times" w:cs="Times"/>
          <w:color w:val="888888"/>
          <w:sz w:val="22"/>
          <w:szCs w:val="22"/>
        </w:rPr>
        <w:t xml:space="preserve">appendix or in appendices.  If used, an appendix generally follows the last chapter of the </w:t>
      </w:r>
      <w:r>
        <w:rPr>
          <w:rFonts w:ascii="Times" w:hAnsi="Times" w:cs="Times"/>
          <w:color w:val="888888"/>
          <w:sz w:val="22"/>
          <w:szCs w:val="22"/>
        </w:rPr>
        <w:tab/>
      </w:r>
      <w:r w:rsidRPr="005044F4">
        <w:rPr>
          <w:rFonts w:ascii="Times" w:hAnsi="Times" w:cs="Times"/>
          <w:color w:val="888888"/>
          <w:sz w:val="22"/>
          <w:szCs w:val="22"/>
        </w:rPr>
        <w:t>text. However, the bibliography may precede the appendix. </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888888"/>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888888"/>
          <w:sz w:val="22"/>
          <w:szCs w:val="22"/>
        </w:rPr>
        <w:tab/>
      </w:r>
      <w:r>
        <w:rPr>
          <w:rFonts w:ascii="Times" w:hAnsi="Times" w:cs="Times"/>
          <w:color w:val="888888"/>
          <w:sz w:val="22"/>
          <w:szCs w:val="22"/>
        </w:rPr>
        <w:tab/>
      </w:r>
      <w:r w:rsidRPr="005044F4">
        <w:rPr>
          <w:rFonts w:ascii="Times" w:hAnsi="Times" w:cs="Times"/>
          <w:color w:val="888888"/>
          <w:sz w:val="22"/>
          <w:szCs w:val="22"/>
        </w:rPr>
        <w:t>a)</w:t>
      </w:r>
      <w:r w:rsidRPr="005044F4">
        <w:rPr>
          <w:rFonts w:ascii="Arial" w:hAnsi="Arial" w:cs="Arial"/>
          <w:color w:val="888888"/>
          <w:sz w:val="22"/>
          <w:szCs w:val="22"/>
        </w:rPr>
        <w:t> </w:t>
      </w:r>
      <w:r w:rsidRPr="005044F4">
        <w:rPr>
          <w:rFonts w:ascii="Times" w:hAnsi="Times" w:cs="Times"/>
          <w:color w:val="888888"/>
          <w:sz w:val="22"/>
          <w:szCs w:val="22"/>
        </w:rPr>
        <w:t xml:space="preserve">If the information to be appended dictates more than one appendix, the </w:t>
      </w:r>
      <w:r>
        <w:rPr>
          <w:rFonts w:ascii="Times" w:hAnsi="Times" w:cs="Times"/>
          <w:color w:val="888888"/>
          <w:sz w:val="22"/>
          <w:szCs w:val="22"/>
        </w:rPr>
        <w:tab/>
      </w:r>
      <w:r>
        <w:rPr>
          <w:rFonts w:ascii="Times" w:hAnsi="Times" w:cs="Times"/>
          <w:color w:val="888888"/>
          <w:sz w:val="22"/>
          <w:szCs w:val="22"/>
        </w:rPr>
        <w:tab/>
      </w:r>
      <w:r>
        <w:rPr>
          <w:rFonts w:ascii="Times" w:hAnsi="Times" w:cs="Times"/>
          <w:color w:val="888888"/>
          <w:sz w:val="22"/>
          <w:szCs w:val="22"/>
        </w:rPr>
        <w:tab/>
      </w:r>
      <w:r w:rsidRPr="005044F4">
        <w:rPr>
          <w:rFonts w:ascii="Times" w:hAnsi="Times" w:cs="Times"/>
          <w:color w:val="888888"/>
          <w:sz w:val="22"/>
          <w:szCs w:val="22"/>
        </w:rPr>
        <w:t>multiple appendices are numbered Appendix A, Appendix B, etc. </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888888"/>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888888"/>
          <w:sz w:val="22"/>
          <w:szCs w:val="22"/>
        </w:rPr>
        <w:tab/>
      </w:r>
      <w:r>
        <w:rPr>
          <w:rFonts w:ascii="Times" w:hAnsi="Times" w:cs="Times"/>
          <w:color w:val="888888"/>
          <w:sz w:val="22"/>
          <w:szCs w:val="22"/>
        </w:rPr>
        <w:tab/>
      </w:r>
      <w:r w:rsidRPr="005044F4">
        <w:rPr>
          <w:rFonts w:ascii="Times" w:hAnsi="Times" w:cs="Times"/>
          <w:color w:val="888888"/>
          <w:sz w:val="22"/>
          <w:szCs w:val="22"/>
        </w:rPr>
        <w:t>b)</w:t>
      </w:r>
      <w:r w:rsidRPr="005044F4">
        <w:rPr>
          <w:rFonts w:ascii="Arial" w:hAnsi="Arial" w:cs="Arial"/>
          <w:color w:val="888888"/>
          <w:sz w:val="22"/>
          <w:szCs w:val="22"/>
        </w:rPr>
        <w:t> </w:t>
      </w:r>
      <w:r w:rsidRPr="005044F4">
        <w:rPr>
          <w:rFonts w:ascii="Times" w:hAnsi="Times" w:cs="Times"/>
          <w:color w:val="888888"/>
          <w:sz w:val="22"/>
          <w:szCs w:val="22"/>
        </w:rPr>
        <w:t xml:space="preserve">Each appendix with its title must be listed separately in the table of contents as </w:t>
      </w:r>
      <w:r>
        <w:rPr>
          <w:rFonts w:ascii="Times" w:hAnsi="Times" w:cs="Times"/>
          <w:color w:val="888888"/>
          <w:sz w:val="22"/>
          <w:szCs w:val="22"/>
        </w:rPr>
        <w:tab/>
      </w:r>
      <w:r>
        <w:rPr>
          <w:rFonts w:ascii="Times" w:hAnsi="Times" w:cs="Times"/>
          <w:color w:val="888888"/>
          <w:sz w:val="22"/>
          <w:szCs w:val="22"/>
        </w:rPr>
        <w:tab/>
      </w:r>
      <w:r w:rsidRPr="005044F4">
        <w:rPr>
          <w:rFonts w:ascii="Times" w:hAnsi="Times" w:cs="Times"/>
          <w:color w:val="888888"/>
          <w:sz w:val="22"/>
          <w:szCs w:val="22"/>
        </w:rPr>
        <w:t>subdivision under the heading </w:t>
      </w:r>
    </w:p>
    <w:p w:rsidR="005044F4" w:rsidRPr="005044F4" w:rsidRDefault="005044F4" w:rsidP="005044F4">
      <w:pPr>
        <w:widowControl w:val="0"/>
        <w:autoSpaceDE w:val="0"/>
        <w:autoSpaceDN w:val="0"/>
        <w:adjustRightInd w:val="0"/>
        <w:rPr>
          <w:rFonts w:ascii="Times" w:hAnsi="Times" w:cs="Times"/>
          <w:color w:val="888888"/>
          <w:sz w:val="22"/>
          <w:szCs w:val="22"/>
        </w:rPr>
      </w:pPr>
      <w:r w:rsidRPr="005044F4">
        <w:rPr>
          <w:rFonts w:ascii="Times" w:hAnsi="Times" w:cs="Times"/>
          <w:color w:val="888888"/>
          <w:sz w:val="22"/>
          <w:szCs w:val="22"/>
        </w:rPr>
        <w:t> </w:t>
      </w:r>
    </w:p>
    <w:p w:rsidR="005044F4" w:rsidRPr="005044F4" w:rsidRDefault="005044F4" w:rsidP="005044F4">
      <w:pPr>
        <w:widowControl w:val="0"/>
        <w:autoSpaceDE w:val="0"/>
        <w:autoSpaceDN w:val="0"/>
        <w:adjustRightInd w:val="0"/>
        <w:rPr>
          <w:rFonts w:ascii="Times" w:hAnsi="Times" w:cs="Times"/>
          <w:color w:val="888888"/>
          <w:sz w:val="22"/>
          <w:szCs w:val="22"/>
        </w:rPr>
      </w:pPr>
      <w:r>
        <w:rPr>
          <w:rFonts w:ascii="Times" w:hAnsi="Times" w:cs="Times"/>
          <w:color w:val="888888"/>
          <w:sz w:val="22"/>
          <w:szCs w:val="22"/>
        </w:rPr>
        <w:tab/>
      </w:r>
      <w:r>
        <w:rPr>
          <w:rFonts w:ascii="Times" w:hAnsi="Times" w:cs="Times"/>
          <w:color w:val="888888"/>
          <w:sz w:val="22"/>
          <w:szCs w:val="22"/>
        </w:rPr>
        <w:tab/>
      </w:r>
      <w:r w:rsidRPr="005044F4">
        <w:rPr>
          <w:rFonts w:ascii="Times" w:hAnsi="Times" w:cs="Times"/>
          <w:color w:val="888888"/>
          <w:sz w:val="22"/>
          <w:szCs w:val="22"/>
        </w:rPr>
        <w:t>c)</w:t>
      </w:r>
      <w:r w:rsidRPr="005044F4">
        <w:rPr>
          <w:rFonts w:ascii="Arial" w:hAnsi="Arial" w:cs="Arial"/>
          <w:color w:val="888888"/>
          <w:sz w:val="22"/>
          <w:szCs w:val="22"/>
        </w:rPr>
        <w:t> </w:t>
      </w:r>
      <w:r w:rsidRPr="005044F4">
        <w:rPr>
          <w:rFonts w:ascii="Times" w:hAnsi="Times" w:cs="Times"/>
          <w:color w:val="888888"/>
          <w:sz w:val="22"/>
          <w:szCs w:val="22"/>
        </w:rPr>
        <w:t xml:space="preserve">Any illustrations appearing in the appendices are handled in the same manner </w:t>
      </w:r>
      <w:r>
        <w:rPr>
          <w:rFonts w:ascii="Times" w:hAnsi="Times" w:cs="Times"/>
          <w:color w:val="888888"/>
          <w:sz w:val="22"/>
          <w:szCs w:val="22"/>
        </w:rPr>
        <w:tab/>
      </w:r>
      <w:r>
        <w:rPr>
          <w:rFonts w:ascii="Times" w:hAnsi="Times" w:cs="Times"/>
          <w:color w:val="888888"/>
          <w:sz w:val="22"/>
          <w:szCs w:val="22"/>
        </w:rPr>
        <w:tab/>
      </w:r>
      <w:r>
        <w:rPr>
          <w:rFonts w:ascii="Times" w:hAnsi="Times" w:cs="Times"/>
          <w:color w:val="888888"/>
          <w:sz w:val="22"/>
          <w:szCs w:val="22"/>
        </w:rPr>
        <w:tab/>
      </w:r>
      <w:r w:rsidRPr="005044F4">
        <w:rPr>
          <w:rFonts w:ascii="Times" w:hAnsi="Times" w:cs="Times"/>
          <w:color w:val="888888"/>
          <w:sz w:val="22"/>
          <w:szCs w:val="22"/>
        </w:rPr>
        <w:t xml:space="preserve">as those in the text – i.e., they are identified as tables or figures and are </w:t>
      </w:r>
      <w:r>
        <w:rPr>
          <w:rFonts w:ascii="Times" w:hAnsi="Times" w:cs="Times"/>
          <w:color w:val="888888"/>
          <w:sz w:val="22"/>
          <w:szCs w:val="22"/>
        </w:rPr>
        <w:tab/>
      </w:r>
      <w:r>
        <w:rPr>
          <w:rFonts w:ascii="Times" w:hAnsi="Times" w:cs="Times"/>
          <w:color w:val="888888"/>
          <w:sz w:val="22"/>
          <w:szCs w:val="22"/>
        </w:rPr>
        <w:tab/>
      </w:r>
      <w:r>
        <w:rPr>
          <w:rFonts w:ascii="Times" w:hAnsi="Times" w:cs="Times"/>
          <w:color w:val="888888"/>
          <w:sz w:val="22"/>
          <w:szCs w:val="22"/>
        </w:rPr>
        <w:tab/>
      </w:r>
      <w:r>
        <w:rPr>
          <w:rFonts w:ascii="Times" w:hAnsi="Times" w:cs="Times"/>
          <w:color w:val="888888"/>
          <w:sz w:val="22"/>
          <w:szCs w:val="22"/>
        </w:rPr>
        <w:tab/>
      </w:r>
      <w:r w:rsidRPr="005044F4">
        <w:rPr>
          <w:rFonts w:ascii="Times" w:hAnsi="Times" w:cs="Times"/>
          <w:color w:val="888888"/>
          <w:sz w:val="22"/>
          <w:szCs w:val="22"/>
        </w:rPr>
        <w:t xml:space="preserve">numbered consecutively with those in the text, and appear in the list of table and </w:t>
      </w:r>
      <w:r>
        <w:rPr>
          <w:rFonts w:ascii="Times" w:hAnsi="Times" w:cs="Times"/>
          <w:color w:val="888888"/>
          <w:sz w:val="22"/>
          <w:szCs w:val="22"/>
        </w:rPr>
        <w:tab/>
      </w:r>
      <w:r>
        <w:rPr>
          <w:rFonts w:ascii="Times" w:hAnsi="Times" w:cs="Times"/>
          <w:color w:val="888888"/>
          <w:sz w:val="22"/>
          <w:szCs w:val="22"/>
        </w:rPr>
        <w:tab/>
      </w:r>
      <w:r>
        <w:rPr>
          <w:rFonts w:ascii="Times" w:hAnsi="Times" w:cs="Times"/>
          <w:color w:val="888888"/>
          <w:sz w:val="22"/>
          <w:szCs w:val="22"/>
        </w:rPr>
        <w:tab/>
      </w:r>
      <w:r w:rsidRPr="005044F4">
        <w:rPr>
          <w:rFonts w:ascii="Times" w:hAnsi="Times" w:cs="Times"/>
          <w:color w:val="888888"/>
          <w:sz w:val="22"/>
          <w:szCs w:val="22"/>
        </w:rPr>
        <w:t>figures in the preliminary pages. </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widowControl w:val="0"/>
        <w:autoSpaceDE w:val="0"/>
        <w:autoSpaceDN w:val="0"/>
        <w:adjustRightInd w:val="0"/>
        <w:rPr>
          <w:rFonts w:ascii="Times" w:hAnsi="Times" w:cs="Times"/>
          <w:b/>
          <w:color w:val="888888"/>
          <w:sz w:val="22"/>
          <w:szCs w:val="22"/>
        </w:rPr>
      </w:pPr>
      <w:r>
        <w:rPr>
          <w:rFonts w:ascii="Times" w:hAnsi="Times" w:cs="Times"/>
          <w:b/>
          <w:color w:val="888888"/>
          <w:sz w:val="22"/>
          <w:szCs w:val="22"/>
        </w:rPr>
        <w:t>*</w:t>
      </w:r>
      <w:r w:rsidRPr="005044F4">
        <w:rPr>
          <w:rFonts w:ascii="Times" w:hAnsi="Times" w:cs="Times"/>
          <w:b/>
          <w:color w:val="888888"/>
          <w:sz w:val="22"/>
          <w:szCs w:val="22"/>
        </w:rPr>
        <w:t>13. Resume or CV (Optional)</w:t>
      </w:r>
    </w:p>
    <w:p w:rsidR="005044F4" w:rsidRPr="005044F4" w:rsidRDefault="005044F4" w:rsidP="005044F4">
      <w:pPr>
        <w:widowControl w:val="0"/>
        <w:autoSpaceDE w:val="0"/>
        <w:autoSpaceDN w:val="0"/>
        <w:adjustRightInd w:val="0"/>
        <w:rPr>
          <w:rFonts w:ascii="Times" w:hAnsi="Times" w:cs="Times"/>
          <w:color w:val="888888"/>
          <w:sz w:val="22"/>
          <w:szCs w:val="22"/>
        </w:rPr>
      </w:pPr>
    </w:p>
    <w:p w:rsidR="005044F4" w:rsidRPr="005044F4" w:rsidRDefault="005044F4" w:rsidP="005044F4">
      <w:pPr>
        <w:rPr>
          <w:b/>
        </w:rPr>
      </w:pPr>
      <w:r w:rsidRPr="005044F4">
        <w:rPr>
          <w:rFonts w:ascii="Times" w:hAnsi="Times" w:cs="Times"/>
          <w:b/>
          <w:color w:val="F70000"/>
          <w:sz w:val="22"/>
          <w:szCs w:val="22"/>
        </w:rPr>
        <w:t>+14. Numbered pages and spell-checked document (required)</w:t>
      </w:r>
    </w:p>
    <w:sectPr w:rsidR="005044F4" w:rsidRPr="005044F4" w:rsidSect="005044F4">
      <w:footerReference w:type="even" r:id="rId11"/>
      <w:footerReference w:type="default" r:id="rId12"/>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5D0444">
      <w:r>
        <w:separator/>
      </w:r>
    </w:p>
  </w:endnote>
  <w:endnote w:type="continuationSeparator" w:id="0">
    <w:p w:rsidR="00000000" w:rsidRDefault="005D0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Times ExtraBold">
    <w:altName w:val="Cambria"/>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44F4" w:rsidRDefault="005044F4" w:rsidP="005044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044F4" w:rsidRDefault="005044F4" w:rsidP="005044F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44F4" w:rsidRDefault="005044F4" w:rsidP="005044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D0444">
      <w:rPr>
        <w:rStyle w:val="PageNumber"/>
        <w:noProof/>
      </w:rPr>
      <w:t>5</w:t>
    </w:r>
    <w:r>
      <w:rPr>
        <w:rStyle w:val="PageNumber"/>
      </w:rPr>
      <w:fldChar w:fldCharType="end"/>
    </w:r>
  </w:p>
  <w:p w:rsidR="005044F4" w:rsidRDefault="005044F4" w:rsidP="005044F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5D0444">
      <w:r>
        <w:separator/>
      </w:r>
    </w:p>
  </w:footnote>
  <w:footnote w:type="continuationSeparator" w:id="0">
    <w:p w:rsidR="00000000" w:rsidRDefault="005D04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4F4"/>
    <w:rsid w:val="001A5A15"/>
    <w:rsid w:val="005044F4"/>
    <w:rsid w:val="005D0444"/>
    <w:rsid w:val="007A6C1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280"/>
    <w:rPr>
      <w:sz w:val="24"/>
      <w:szCs w:val="24"/>
    </w:rPr>
  </w:style>
  <w:style w:type="paragraph" w:styleId="Heading1">
    <w:name w:val="heading 1"/>
    <w:basedOn w:val="Normal"/>
    <w:next w:val="Normal"/>
    <w:link w:val="Heading1Char"/>
    <w:qFormat/>
    <w:rsid w:val="007A6C1F"/>
    <w:pPr>
      <w:keepNext/>
      <w:tabs>
        <w:tab w:val="left" w:pos="2160"/>
      </w:tabs>
      <w:outlineLvl w:val="0"/>
    </w:pPr>
    <w:rPr>
      <w:rFonts w:ascii="Helvetica" w:eastAsia="Times" w:hAnsi="Helvetica"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044F4"/>
    <w:pPr>
      <w:tabs>
        <w:tab w:val="center" w:pos="4320"/>
        <w:tab w:val="right" w:pos="8640"/>
      </w:tabs>
    </w:pPr>
  </w:style>
  <w:style w:type="character" w:customStyle="1" w:styleId="FooterChar">
    <w:name w:val="Footer Char"/>
    <w:basedOn w:val="DefaultParagraphFont"/>
    <w:link w:val="Footer"/>
    <w:uiPriority w:val="99"/>
    <w:rsid w:val="005044F4"/>
    <w:rPr>
      <w:sz w:val="24"/>
      <w:szCs w:val="24"/>
    </w:rPr>
  </w:style>
  <w:style w:type="character" w:styleId="PageNumber">
    <w:name w:val="page number"/>
    <w:basedOn w:val="DefaultParagraphFont"/>
    <w:uiPriority w:val="99"/>
    <w:semiHidden/>
    <w:unhideWhenUsed/>
    <w:rsid w:val="005044F4"/>
  </w:style>
  <w:style w:type="character" w:customStyle="1" w:styleId="Heading1Char">
    <w:name w:val="Heading 1 Char"/>
    <w:basedOn w:val="DefaultParagraphFont"/>
    <w:link w:val="Heading1"/>
    <w:rsid w:val="007A6C1F"/>
    <w:rPr>
      <w:rFonts w:ascii="Helvetica" w:eastAsia="Times" w:hAnsi="Helvetica" w:cs="Times New Roman"/>
      <w: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280"/>
    <w:rPr>
      <w:sz w:val="24"/>
      <w:szCs w:val="24"/>
    </w:rPr>
  </w:style>
  <w:style w:type="paragraph" w:styleId="Heading1">
    <w:name w:val="heading 1"/>
    <w:basedOn w:val="Normal"/>
    <w:next w:val="Normal"/>
    <w:link w:val="Heading1Char"/>
    <w:qFormat/>
    <w:rsid w:val="007A6C1F"/>
    <w:pPr>
      <w:keepNext/>
      <w:tabs>
        <w:tab w:val="left" w:pos="2160"/>
      </w:tabs>
      <w:outlineLvl w:val="0"/>
    </w:pPr>
    <w:rPr>
      <w:rFonts w:ascii="Helvetica" w:eastAsia="Times" w:hAnsi="Helvetica"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044F4"/>
    <w:pPr>
      <w:tabs>
        <w:tab w:val="center" w:pos="4320"/>
        <w:tab w:val="right" w:pos="8640"/>
      </w:tabs>
    </w:pPr>
  </w:style>
  <w:style w:type="character" w:customStyle="1" w:styleId="FooterChar">
    <w:name w:val="Footer Char"/>
    <w:basedOn w:val="DefaultParagraphFont"/>
    <w:link w:val="Footer"/>
    <w:uiPriority w:val="99"/>
    <w:rsid w:val="005044F4"/>
    <w:rPr>
      <w:sz w:val="24"/>
      <w:szCs w:val="24"/>
    </w:rPr>
  </w:style>
  <w:style w:type="character" w:styleId="PageNumber">
    <w:name w:val="page number"/>
    <w:basedOn w:val="DefaultParagraphFont"/>
    <w:uiPriority w:val="99"/>
    <w:semiHidden/>
    <w:unhideWhenUsed/>
    <w:rsid w:val="005044F4"/>
  </w:style>
  <w:style w:type="character" w:customStyle="1" w:styleId="Heading1Char">
    <w:name w:val="Heading 1 Char"/>
    <w:basedOn w:val="DefaultParagraphFont"/>
    <w:link w:val="Heading1"/>
    <w:rsid w:val="007A6C1F"/>
    <w:rPr>
      <w:rFonts w:ascii="Helvetica" w:eastAsia="Times" w:hAnsi="Helvetica"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ehow.com/how_6201420_write-epigraph-apa-format.html" TargetMode="External"/><Relationship Id="rId8" Type="http://schemas.openxmlformats.org/officeDocument/2006/relationships/hyperlink" Target="http://www.ehow.com/how_6201420_write-epigraph-apa-format.html" TargetMode="External"/><Relationship Id="rId9" Type="http://schemas.openxmlformats.org/officeDocument/2006/relationships/hyperlink" Target="http://www.ehow.com/how_6201420_write-epigraph-apa-format.html" TargetMode="External"/><Relationship Id="rId10" Type="http://schemas.openxmlformats.org/officeDocument/2006/relationships/hyperlink" Target="http://write.ctdlc.org/pages/glossary.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1528</Words>
  <Characters>8716</Characters>
  <Application>Microsoft Macintosh Word</Application>
  <DocSecurity>0</DocSecurity>
  <Lines>72</Lines>
  <Paragraphs>20</Paragraphs>
  <ScaleCrop>false</ScaleCrop>
  <Company>RISD</Company>
  <LinksUpToDate>false</LinksUpToDate>
  <CharactersWithSpaces>10224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RISD</dc:creator>
  <cp:keywords/>
  <cp:lastModifiedBy>Microsoft Office User</cp:lastModifiedBy>
  <cp:revision>2</cp:revision>
  <dcterms:created xsi:type="dcterms:W3CDTF">2017-02-26T04:15:00Z</dcterms:created>
  <dcterms:modified xsi:type="dcterms:W3CDTF">2017-02-26T04:15:00Z</dcterms:modified>
</cp:coreProperties>
</file>